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D349A" w:rsidRPr="005147BE" w:rsidRDefault="009D349A" w:rsidP="009D349A">
      <w:pPr>
        <w:spacing w:after="0" w:line="240" w:lineRule="auto"/>
        <w:jc w:val="both"/>
        <w:rPr>
          <w:rFonts w:ascii="Arial" w:eastAsia="Arial" w:hAnsi="Arial" w:cs="Arial"/>
          <w:b/>
        </w:rPr>
      </w:pPr>
    </w:p>
    <w:p w:rsidR="009D349A" w:rsidRPr="005147BE" w:rsidRDefault="009D349A" w:rsidP="009D349A">
      <w:pPr>
        <w:spacing w:after="0" w:line="240" w:lineRule="auto"/>
        <w:jc w:val="both"/>
        <w:rPr>
          <w:rFonts w:ascii="Arial" w:eastAsia="Arial" w:hAnsi="Arial" w:cs="Arial"/>
          <w:b/>
        </w:rPr>
      </w:pPr>
      <w:r w:rsidRPr="005147BE">
        <w:rPr>
          <w:rFonts w:ascii="Arial" w:eastAsia="Arial" w:hAnsi="Arial" w:cs="Arial"/>
          <w:b/>
        </w:rPr>
        <w:t>HONORABLE CONGRESO DEL ESTADO DE YUCATÁN</w:t>
      </w:r>
    </w:p>
    <w:p w:rsidR="009D349A" w:rsidRPr="005147BE" w:rsidRDefault="009D349A" w:rsidP="009D349A">
      <w:pPr>
        <w:spacing w:after="0" w:line="240" w:lineRule="auto"/>
        <w:jc w:val="both"/>
        <w:rPr>
          <w:rFonts w:ascii="Arial" w:eastAsia="Arial" w:hAnsi="Arial" w:cs="Arial"/>
          <w:b/>
        </w:rPr>
      </w:pPr>
    </w:p>
    <w:p w:rsidR="009D349A" w:rsidRPr="005147BE" w:rsidRDefault="009D349A" w:rsidP="009D349A">
      <w:pPr>
        <w:spacing w:after="0" w:line="240" w:lineRule="auto"/>
        <w:jc w:val="both"/>
        <w:rPr>
          <w:rFonts w:ascii="Arial" w:eastAsia="Arial" w:hAnsi="Arial" w:cs="Arial"/>
          <w:b/>
        </w:rPr>
      </w:pPr>
      <w:r w:rsidRPr="005147BE">
        <w:rPr>
          <w:rFonts w:ascii="Arial" w:eastAsia="Arial" w:hAnsi="Arial" w:cs="Arial"/>
          <w:b/>
        </w:rPr>
        <w:t>DIP. NOEMÍ RAQUEL PENICHE LÓPEZ</w:t>
      </w:r>
    </w:p>
    <w:p w:rsidR="009D349A" w:rsidRPr="005147BE" w:rsidRDefault="009D349A" w:rsidP="009D349A">
      <w:pPr>
        <w:spacing w:after="0" w:line="240" w:lineRule="auto"/>
        <w:jc w:val="both"/>
        <w:rPr>
          <w:rFonts w:ascii="Arial" w:eastAsia="Arial" w:hAnsi="Arial" w:cs="Arial"/>
          <w:b/>
        </w:rPr>
      </w:pPr>
      <w:r w:rsidRPr="005147BE">
        <w:rPr>
          <w:rFonts w:ascii="Arial" w:eastAsia="Arial" w:hAnsi="Arial" w:cs="Arial"/>
          <w:b/>
        </w:rPr>
        <w:t>PRESIDENTA DE LA MESA DIRECTIVA</w:t>
      </w:r>
    </w:p>
    <w:p w:rsidR="009D349A" w:rsidRPr="005147BE" w:rsidRDefault="009D349A" w:rsidP="009D349A">
      <w:pPr>
        <w:spacing w:after="0" w:line="240" w:lineRule="auto"/>
        <w:jc w:val="both"/>
        <w:rPr>
          <w:rFonts w:ascii="Arial" w:eastAsia="Arial" w:hAnsi="Arial" w:cs="Arial"/>
          <w:b/>
        </w:rPr>
      </w:pPr>
    </w:p>
    <w:p w:rsidR="009D349A" w:rsidRPr="005147BE" w:rsidRDefault="009D349A" w:rsidP="009D349A">
      <w:pPr>
        <w:spacing w:after="0" w:line="240" w:lineRule="auto"/>
        <w:jc w:val="both"/>
        <w:rPr>
          <w:rFonts w:ascii="Arial" w:eastAsia="Arial" w:hAnsi="Arial" w:cs="Arial"/>
          <w:b/>
        </w:rPr>
      </w:pPr>
      <w:r w:rsidRPr="005147BE">
        <w:rPr>
          <w:rFonts w:ascii="Arial" w:eastAsia="Arial" w:hAnsi="Arial" w:cs="Arial"/>
          <w:b/>
        </w:rPr>
        <w:t>P R E S E N T E</w:t>
      </w:r>
    </w:p>
    <w:p w:rsidR="009D349A" w:rsidRPr="005147BE" w:rsidRDefault="009D349A" w:rsidP="009D349A">
      <w:pPr>
        <w:spacing w:after="0" w:line="240" w:lineRule="auto"/>
        <w:jc w:val="both"/>
        <w:rPr>
          <w:rFonts w:ascii="Arial" w:eastAsia="Arial" w:hAnsi="Arial" w:cs="Arial"/>
          <w:b/>
        </w:rPr>
      </w:pPr>
    </w:p>
    <w:p w:rsidR="009D349A" w:rsidRPr="005147BE" w:rsidRDefault="009D349A" w:rsidP="009D349A">
      <w:pPr>
        <w:spacing w:after="0" w:line="240" w:lineRule="auto"/>
        <w:jc w:val="both"/>
        <w:rPr>
          <w:rFonts w:ascii="Arial" w:eastAsia="Arial" w:hAnsi="Arial" w:cs="Arial"/>
          <w:b/>
        </w:rPr>
      </w:pPr>
    </w:p>
    <w:p w:rsidR="009D349A" w:rsidRPr="005147BE" w:rsidRDefault="00EE3B3E" w:rsidP="009D349A">
      <w:pPr>
        <w:spacing w:line="360" w:lineRule="auto"/>
        <w:jc w:val="both"/>
        <w:rPr>
          <w:rFonts w:ascii="Arial" w:eastAsia="Arial" w:hAnsi="Arial" w:cs="Arial"/>
          <w:bCs/>
        </w:rPr>
      </w:pPr>
      <w:r>
        <w:rPr>
          <w:rFonts w:ascii="Arial" w:eastAsia="Arial" w:hAnsi="Arial" w:cs="Arial"/>
          <w:b/>
        </w:rPr>
        <w:t>Diputado Wilmer Manuel Monforte Marfil</w:t>
      </w:r>
      <w:r w:rsidR="009D349A" w:rsidRPr="005147BE">
        <w:rPr>
          <w:rFonts w:ascii="Arial" w:eastAsia="Arial" w:hAnsi="Arial" w:cs="Arial"/>
          <w:b/>
        </w:rPr>
        <w:t xml:space="preserve">, integrante de la LXIV legislatura local del Congreso del Estado de Yucatán, </w:t>
      </w:r>
      <w:r>
        <w:rPr>
          <w:rFonts w:ascii="Arial" w:eastAsia="Arial" w:hAnsi="Arial" w:cs="Arial"/>
          <w:bCs/>
        </w:rPr>
        <w:t xml:space="preserve">coordinador de la fracción legislativa de </w:t>
      </w:r>
      <w:r w:rsidRPr="00EE3B3E">
        <w:rPr>
          <w:rFonts w:ascii="Surface" w:eastAsia="Arial" w:hAnsi="Surface" w:cs="Arial"/>
          <w:bCs/>
          <w:color w:val="C00000"/>
          <w:sz w:val="32"/>
          <w:szCs w:val="32"/>
        </w:rPr>
        <w:t>morena</w:t>
      </w:r>
      <w:r>
        <w:rPr>
          <w:rFonts w:ascii="Arial" w:eastAsia="Arial" w:hAnsi="Arial" w:cs="Arial"/>
          <w:bCs/>
        </w:rPr>
        <w:t xml:space="preserve">, </w:t>
      </w:r>
      <w:r w:rsidR="00ED5585">
        <w:rPr>
          <w:rFonts w:ascii="Arial" w:eastAsia="Arial" w:hAnsi="Arial" w:cs="Arial"/>
          <w:bCs/>
        </w:rPr>
        <w:t>en</w:t>
      </w:r>
      <w:r>
        <w:rPr>
          <w:rFonts w:ascii="Arial" w:eastAsia="Arial" w:hAnsi="Arial" w:cs="Arial"/>
          <w:bCs/>
        </w:rPr>
        <w:t xml:space="preserve"> nombre de las y los integrantes de esta fracción legislativa, así como de las representaciones </w:t>
      </w:r>
      <w:r w:rsidR="00007556">
        <w:rPr>
          <w:rFonts w:ascii="Arial" w:eastAsia="Arial" w:hAnsi="Arial" w:cs="Arial"/>
          <w:bCs/>
        </w:rPr>
        <w:t xml:space="preserve">legislativas del Partido del Trabajo y del Partido Verde Ecologista de México, </w:t>
      </w:r>
      <w:r w:rsidR="009D349A" w:rsidRPr="005147BE">
        <w:rPr>
          <w:rFonts w:ascii="Arial" w:eastAsia="Arial" w:hAnsi="Arial" w:cs="Arial"/>
        </w:rPr>
        <w:t xml:space="preserve">con fundamento en los artículos 35 fracción I de la Constitución Política del Estado de Yucatán, 16 y 22 de la Ley de Gobierno del Poder Legislativo; 68 y 69 de su propio reglamento, ambos del Estado de Yucatán, me permito presentar ante esta noble soberanía la siguiente, </w:t>
      </w:r>
      <w:r w:rsidR="009D349A" w:rsidRPr="005147BE">
        <w:rPr>
          <w:rFonts w:ascii="Arial" w:eastAsia="Arial" w:hAnsi="Arial" w:cs="Arial"/>
          <w:b/>
        </w:rPr>
        <w:t xml:space="preserve">iniciativa por la que se reforma el Reglamento de la Ley de Gobierno del Poder Legislativo del Estado de Yucatán en materia de votación económica digital, </w:t>
      </w:r>
      <w:r w:rsidR="009D349A" w:rsidRPr="005147BE">
        <w:rPr>
          <w:rFonts w:ascii="Arial" w:eastAsia="Arial" w:hAnsi="Arial" w:cs="Arial"/>
          <w:bCs/>
        </w:rPr>
        <w:t>con base en la siguiente:</w:t>
      </w:r>
    </w:p>
    <w:p w:rsidR="009D349A" w:rsidRPr="005147BE" w:rsidRDefault="009D349A" w:rsidP="009D349A">
      <w:pPr>
        <w:jc w:val="both"/>
        <w:rPr>
          <w:rFonts w:ascii="Arial" w:eastAsia="Arial" w:hAnsi="Arial" w:cs="Arial"/>
          <w:bCs/>
        </w:rPr>
      </w:pPr>
    </w:p>
    <w:p w:rsidR="009D349A" w:rsidRPr="005147BE" w:rsidRDefault="009D349A" w:rsidP="009D349A">
      <w:pPr>
        <w:spacing w:before="100" w:after="0" w:line="276" w:lineRule="auto"/>
        <w:ind w:firstLine="283"/>
        <w:jc w:val="center"/>
        <w:rPr>
          <w:rFonts w:ascii="Arial" w:eastAsia="Arial" w:hAnsi="Arial" w:cs="Arial"/>
          <w:b/>
        </w:rPr>
      </w:pPr>
      <w:r w:rsidRPr="005147BE">
        <w:rPr>
          <w:rFonts w:ascii="Arial" w:eastAsia="Arial" w:hAnsi="Arial" w:cs="Arial"/>
          <w:b/>
        </w:rPr>
        <w:t>EXPOSICIÓN DE MOTIVOS</w:t>
      </w:r>
    </w:p>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rPr>
      </w:pPr>
      <w:r w:rsidRPr="005147BE">
        <w:rPr>
          <w:rFonts w:ascii="Arial" w:eastAsia="Arial" w:hAnsi="Arial" w:cs="Arial"/>
        </w:rPr>
        <w:t>El Poder Legislativo representa al poder público de la ciudadanía a través de sus representantes populares, de ahí que su funcionalidad y vanguardismo amerite un constante avance jurídico en favor de la pluralidad de las ideas.</w:t>
      </w:r>
    </w:p>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rPr>
      </w:pPr>
      <w:r w:rsidRPr="005147BE">
        <w:rPr>
          <w:rFonts w:ascii="Arial" w:eastAsia="Arial" w:hAnsi="Arial" w:cs="Arial"/>
        </w:rPr>
        <w:t xml:space="preserve">En tal sentido, la democracia al seno de los órganos legislativos debe ser reforzada para que todas las ideologías encuentren un cause en el debate, la apertura y, sobre todo, en el alcance de consensos en aras de acciones parlamentarias que surtan efectos benéficos en la sociedad y que los medios para alcanzar tales fines se desarrollen de manera dinámica. </w:t>
      </w:r>
    </w:p>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rPr>
      </w:pPr>
      <w:r w:rsidRPr="005147BE">
        <w:rPr>
          <w:rFonts w:ascii="Arial" w:eastAsia="Arial" w:hAnsi="Arial" w:cs="Arial"/>
        </w:rPr>
        <w:t xml:space="preserve">De ahí que la modernización del derecho parlamentario deba ser una asignatura inacaba para cada uno de las y los legisladores; esto, con la finalidad de contar con herramientas eficaces que generen un mejor desarrollo en nuestras facultades constitucionales. </w:t>
      </w:r>
    </w:p>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rPr>
      </w:pPr>
      <w:r w:rsidRPr="005147BE">
        <w:rPr>
          <w:rFonts w:ascii="Arial" w:eastAsia="Arial" w:hAnsi="Arial" w:cs="Arial"/>
        </w:rPr>
        <w:t xml:space="preserve">Lo anterior, se ha visto en las últimas reformas al marco legislativo interno para hacerlo más dinámico y certero en cuanto a las sesiones plenarias y las figuras del trabajo legislativo, tal como la práctica parlamentaria. </w:t>
      </w:r>
    </w:p>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rPr>
      </w:pPr>
      <w:r w:rsidRPr="005147BE">
        <w:rPr>
          <w:rFonts w:ascii="Arial" w:eastAsia="Arial" w:hAnsi="Arial" w:cs="Arial"/>
        </w:rPr>
        <w:t xml:space="preserve">Por consiguiente, y con la motivación en que toda ley es perfectible, es necesario hacer una revisión a nuestro marco orgánico para robustecer la participación en las actividades representativas que desempeñamos; en pocas palabras, tenemos el deber de impulsar mayor funcionalidad a nuestras instituciones democráticas y ajustarlas a las necesidades inherentes a nuestras atribuciones de ley. </w:t>
      </w:r>
    </w:p>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rPr>
      </w:pPr>
      <w:r w:rsidRPr="005147BE">
        <w:rPr>
          <w:rFonts w:ascii="Arial" w:eastAsia="Arial" w:hAnsi="Arial" w:cs="Arial"/>
        </w:rPr>
        <w:t xml:space="preserve">Atendiendo a lo previamente dicho, es necesario realizar un análisis y revisión de nuestro marco normativo para identificar áreas de oportunidad que garanticen que las expresiones políticas puedan analizarse por la asamblea legislativa, tal como la mayor expresión que materializa nuestras decisiones en las tareas parlamentarias. </w:t>
      </w:r>
    </w:p>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b/>
          <w:bCs/>
        </w:rPr>
      </w:pPr>
      <w:r w:rsidRPr="005147BE">
        <w:rPr>
          <w:rFonts w:ascii="Arial" w:eastAsia="Arial" w:hAnsi="Arial" w:cs="Arial"/>
        </w:rPr>
        <w:t xml:space="preserve">Esta tarea tiene un significado más importante cuando entendemos que toda reforma de avanzada a las leyes que nos regulan, amplían las funciones y atribuciones de las diputadas y los diputados, en el particular, </w:t>
      </w:r>
      <w:r w:rsidRPr="005147BE">
        <w:rPr>
          <w:rFonts w:ascii="Arial" w:eastAsia="Arial" w:hAnsi="Arial" w:cs="Arial"/>
          <w:b/>
          <w:bCs/>
        </w:rPr>
        <w:t xml:space="preserve">lo concerniente a los tipos de votación. </w:t>
      </w:r>
    </w:p>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b/>
          <w:bCs/>
        </w:rPr>
      </w:pPr>
      <w:r w:rsidRPr="005147BE">
        <w:rPr>
          <w:rFonts w:ascii="Arial" w:eastAsia="Arial" w:hAnsi="Arial" w:cs="Arial"/>
        </w:rPr>
        <w:t xml:space="preserve">Bajo este contexto, una de las atribuciones y derechos que las y los diputados tenemos a nivel constitucional y legal es manifestar nuestra voluntad </w:t>
      </w:r>
      <w:r w:rsidRPr="005147BE">
        <w:rPr>
          <w:rFonts w:ascii="Arial" w:eastAsia="Arial" w:hAnsi="Arial" w:cs="Arial"/>
          <w:b/>
          <w:bCs/>
        </w:rPr>
        <w:t xml:space="preserve">mediante el voto, en sus distintas modalidades. </w:t>
      </w:r>
    </w:p>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rPr>
      </w:pPr>
      <w:r w:rsidRPr="005147BE">
        <w:rPr>
          <w:rFonts w:ascii="Arial" w:eastAsia="Arial" w:hAnsi="Arial" w:cs="Arial"/>
        </w:rPr>
        <w:t>Lo anterior, se encuentra señalado dentro de Capítulo XI, artículo 104 del Reglamento de la Ley de Gobierno del Poder Legislativo, el cual expresa lo siguiente:</w:t>
      </w:r>
    </w:p>
    <w:p w:rsidR="009D349A" w:rsidRPr="005147BE" w:rsidRDefault="009D349A" w:rsidP="009D349A">
      <w:pPr>
        <w:spacing w:after="0" w:line="360" w:lineRule="auto"/>
        <w:ind w:firstLine="708"/>
        <w:jc w:val="both"/>
        <w:rPr>
          <w:rFonts w:ascii="Arial" w:eastAsia="Arial" w:hAnsi="Arial" w:cs="Arial"/>
          <w:i/>
          <w:iCs/>
        </w:rPr>
      </w:pPr>
    </w:p>
    <w:p w:rsidR="009D349A" w:rsidRPr="005147BE" w:rsidRDefault="009D349A" w:rsidP="009D349A">
      <w:pPr>
        <w:spacing w:after="0" w:line="360" w:lineRule="auto"/>
        <w:ind w:firstLine="708"/>
        <w:jc w:val="both"/>
        <w:rPr>
          <w:rFonts w:ascii="Arial" w:eastAsia="Arial" w:hAnsi="Arial" w:cs="Arial"/>
          <w:i/>
          <w:iCs/>
        </w:rPr>
      </w:pPr>
      <w:r w:rsidRPr="005147BE">
        <w:rPr>
          <w:rFonts w:ascii="Arial" w:eastAsia="Arial" w:hAnsi="Arial" w:cs="Arial"/>
          <w:i/>
          <w:iCs/>
        </w:rPr>
        <w:t>“</w:t>
      </w:r>
      <w:r w:rsidRPr="005147BE">
        <w:rPr>
          <w:rFonts w:ascii="Arial" w:eastAsia="Arial" w:hAnsi="Arial" w:cs="Arial"/>
          <w:b/>
          <w:bCs/>
          <w:i/>
          <w:iCs/>
        </w:rPr>
        <w:t>Artículo 104</w:t>
      </w:r>
      <w:r w:rsidRPr="005147BE">
        <w:rPr>
          <w:rFonts w:ascii="Arial" w:eastAsia="Arial" w:hAnsi="Arial" w:cs="Arial"/>
          <w:i/>
          <w:iCs/>
        </w:rPr>
        <w:t xml:space="preserve">.- El voto es la </w:t>
      </w:r>
      <w:r w:rsidRPr="005147BE">
        <w:rPr>
          <w:rFonts w:ascii="Arial" w:eastAsia="Arial" w:hAnsi="Arial" w:cs="Arial"/>
          <w:b/>
          <w:bCs/>
          <w:i/>
          <w:iCs/>
        </w:rPr>
        <w:t>manifestación de la voluntad de un legislador a favor, o en contra</w:t>
      </w:r>
      <w:r w:rsidRPr="005147BE">
        <w:rPr>
          <w:rFonts w:ascii="Arial" w:eastAsia="Arial" w:hAnsi="Arial" w:cs="Arial"/>
          <w:i/>
          <w:iCs/>
        </w:rPr>
        <w:t xml:space="preserve">, respecto al sentido de una resolución de un determinado asunto. Habrá tres clases de votaciones: </w:t>
      </w:r>
      <w:r w:rsidRPr="005147BE">
        <w:rPr>
          <w:rFonts w:ascii="Arial" w:eastAsia="Arial" w:hAnsi="Arial" w:cs="Arial"/>
          <w:b/>
          <w:bCs/>
          <w:i/>
          <w:iCs/>
          <w:u w:val="single"/>
        </w:rPr>
        <w:t>Nominales, Económicas y por Cédulas</w:t>
      </w:r>
      <w:r w:rsidRPr="005147BE">
        <w:rPr>
          <w:rFonts w:ascii="Arial" w:eastAsia="Arial" w:hAnsi="Arial" w:cs="Arial"/>
          <w:i/>
          <w:iCs/>
        </w:rPr>
        <w:t>.”</w:t>
      </w:r>
    </w:p>
    <w:p w:rsidR="009D349A" w:rsidRPr="005147BE" w:rsidRDefault="009D349A" w:rsidP="009D349A">
      <w:pPr>
        <w:spacing w:after="0" w:line="360" w:lineRule="auto"/>
        <w:ind w:firstLine="708"/>
        <w:jc w:val="both"/>
        <w:rPr>
          <w:rFonts w:ascii="Arial" w:eastAsia="Arial" w:hAnsi="Arial" w:cs="Arial"/>
          <w:i/>
          <w:iCs/>
        </w:rPr>
      </w:pPr>
    </w:p>
    <w:p w:rsidR="009D349A" w:rsidRPr="005147BE" w:rsidRDefault="009D349A" w:rsidP="009D349A">
      <w:pPr>
        <w:spacing w:after="0" w:line="360" w:lineRule="auto"/>
        <w:ind w:firstLine="708"/>
        <w:jc w:val="both"/>
        <w:rPr>
          <w:rFonts w:ascii="Arial" w:eastAsia="Arial" w:hAnsi="Arial" w:cs="Arial"/>
        </w:rPr>
      </w:pPr>
      <w:r w:rsidRPr="005147BE">
        <w:rPr>
          <w:rFonts w:ascii="Arial" w:eastAsia="Arial" w:hAnsi="Arial" w:cs="Arial"/>
        </w:rPr>
        <w:t>En este orden de ideas, dentro del ordenamiento citado se definen tales modalidades, a saber:</w:t>
      </w:r>
    </w:p>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pStyle w:val="Prrafodelista"/>
        <w:numPr>
          <w:ilvl w:val="0"/>
          <w:numId w:val="21"/>
        </w:numPr>
        <w:spacing w:line="276" w:lineRule="auto"/>
        <w:jc w:val="both"/>
        <w:rPr>
          <w:rFonts w:ascii="Arial" w:eastAsia="Arial" w:hAnsi="Arial" w:cs="Arial"/>
        </w:rPr>
      </w:pPr>
      <w:r w:rsidRPr="005147BE">
        <w:rPr>
          <w:rFonts w:ascii="Arial" w:eastAsia="Arial" w:hAnsi="Arial" w:cs="Arial"/>
        </w:rPr>
        <w:t xml:space="preserve">La </w:t>
      </w:r>
      <w:r w:rsidRPr="005147BE">
        <w:rPr>
          <w:rFonts w:ascii="Arial" w:eastAsia="Arial" w:hAnsi="Arial" w:cs="Arial"/>
          <w:b/>
          <w:bCs/>
        </w:rPr>
        <w:t>votación nominal</w:t>
      </w:r>
      <w:r w:rsidRPr="005147BE">
        <w:rPr>
          <w:rFonts w:ascii="Arial" w:eastAsia="Arial" w:hAnsi="Arial" w:cs="Arial"/>
        </w:rPr>
        <w:t xml:space="preserve"> se realizará mediante el sistema electrónico que se establezca para tal efecto y se llevará a cabo en un tiempo no mayor a cinco minutos, mismo que será indicado por el Presidente. Este tipo de modalidad en la </w:t>
      </w:r>
      <w:proofErr w:type="gramStart"/>
      <w:r w:rsidRPr="005147BE">
        <w:rPr>
          <w:rFonts w:ascii="Arial" w:eastAsia="Arial" w:hAnsi="Arial" w:cs="Arial"/>
        </w:rPr>
        <w:t>votación,</w:t>
      </w:r>
      <w:proofErr w:type="gramEnd"/>
      <w:r w:rsidRPr="005147BE">
        <w:rPr>
          <w:rFonts w:ascii="Arial" w:eastAsia="Arial" w:hAnsi="Arial" w:cs="Arial"/>
        </w:rPr>
        <w:t xml:space="preserve"> se verifica cuando: </w:t>
      </w:r>
    </w:p>
    <w:p w:rsidR="009D349A" w:rsidRPr="005147BE" w:rsidRDefault="009D349A" w:rsidP="009D349A">
      <w:pPr>
        <w:pStyle w:val="Prrafodelista"/>
        <w:spacing w:line="276" w:lineRule="auto"/>
        <w:jc w:val="both"/>
        <w:rPr>
          <w:rFonts w:ascii="Arial" w:eastAsia="Arial" w:hAnsi="Arial" w:cs="Arial"/>
        </w:rPr>
      </w:pPr>
    </w:p>
    <w:p w:rsidR="009D349A" w:rsidRDefault="009D349A" w:rsidP="009D349A">
      <w:pPr>
        <w:pStyle w:val="Prrafodelista"/>
        <w:numPr>
          <w:ilvl w:val="0"/>
          <w:numId w:val="22"/>
        </w:numPr>
        <w:spacing w:line="276" w:lineRule="auto"/>
        <w:jc w:val="both"/>
        <w:rPr>
          <w:rFonts w:ascii="Arial" w:hAnsi="Arial" w:cs="Arial"/>
        </w:rPr>
      </w:pPr>
      <w:r w:rsidRPr="005147BE">
        <w:rPr>
          <w:rFonts w:ascii="Arial" w:eastAsia="Arial" w:hAnsi="Arial" w:cs="Arial"/>
        </w:rPr>
        <w:t xml:space="preserve">Se solicite por </w:t>
      </w:r>
      <w:r w:rsidRPr="005147BE">
        <w:rPr>
          <w:rFonts w:ascii="Arial" w:hAnsi="Arial" w:cs="Arial"/>
        </w:rPr>
        <w:t>un diputado y sea aprobado por el Pleno.</w:t>
      </w:r>
    </w:p>
    <w:p w:rsidR="009D349A" w:rsidRPr="005147BE" w:rsidRDefault="009D349A" w:rsidP="009D349A">
      <w:pPr>
        <w:pStyle w:val="Prrafodelista"/>
        <w:spacing w:line="276" w:lineRule="auto"/>
        <w:ind w:left="1440"/>
        <w:jc w:val="both"/>
        <w:rPr>
          <w:rFonts w:ascii="Arial" w:hAnsi="Arial" w:cs="Arial"/>
        </w:rPr>
      </w:pPr>
    </w:p>
    <w:p w:rsidR="009D349A" w:rsidRPr="005147BE" w:rsidRDefault="009D349A" w:rsidP="009D349A">
      <w:pPr>
        <w:pStyle w:val="Prrafodelista"/>
        <w:numPr>
          <w:ilvl w:val="0"/>
          <w:numId w:val="22"/>
        </w:numPr>
        <w:spacing w:line="276" w:lineRule="auto"/>
        <w:jc w:val="both"/>
        <w:rPr>
          <w:rFonts w:ascii="Arial" w:hAnsi="Arial" w:cs="Arial"/>
        </w:rPr>
      </w:pPr>
      <w:r w:rsidRPr="005147BE">
        <w:rPr>
          <w:rFonts w:ascii="Arial" w:hAnsi="Arial" w:cs="Arial"/>
        </w:rPr>
        <w:t xml:space="preserve">Se trate de minutas de las reformas de la Constitución Política de los Estados Unidos Mexicanos. </w:t>
      </w:r>
    </w:p>
    <w:p w:rsidR="009D349A" w:rsidRPr="005147BE" w:rsidRDefault="009D349A" w:rsidP="009D349A">
      <w:pPr>
        <w:pStyle w:val="Prrafodelista"/>
        <w:spacing w:line="276" w:lineRule="auto"/>
        <w:jc w:val="both"/>
        <w:rPr>
          <w:rFonts w:ascii="Arial" w:hAnsi="Arial" w:cs="Arial"/>
        </w:rPr>
      </w:pPr>
    </w:p>
    <w:p w:rsidR="009D349A" w:rsidRDefault="009D349A" w:rsidP="009D349A">
      <w:pPr>
        <w:pStyle w:val="Prrafodelista"/>
        <w:numPr>
          <w:ilvl w:val="0"/>
          <w:numId w:val="22"/>
        </w:numPr>
        <w:spacing w:line="276" w:lineRule="auto"/>
        <w:jc w:val="both"/>
        <w:rPr>
          <w:rFonts w:ascii="Arial" w:hAnsi="Arial" w:cs="Arial"/>
        </w:rPr>
      </w:pPr>
      <w:r w:rsidRPr="005147BE">
        <w:rPr>
          <w:rFonts w:ascii="Arial" w:hAnsi="Arial" w:cs="Arial"/>
        </w:rPr>
        <w:t xml:space="preserve">Cuando </w:t>
      </w:r>
      <w:r>
        <w:rPr>
          <w:rFonts w:ascii="Arial" w:hAnsi="Arial" w:cs="Arial"/>
        </w:rPr>
        <w:t>s</w:t>
      </w:r>
      <w:r w:rsidRPr="005147BE">
        <w:rPr>
          <w:rFonts w:ascii="Arial" w:hAnsi="Arial" w:cs="Arial"/>
        </w:rPr>
        <w:t>e sometan a votación del Pleno los dictámenes provenientes de la Comisión Permanente de Justicia y Seguridad Pública.</w:t>
      </w:r>
    </w:p>
    <w:p w:rsidR="009D349A" w:rsidRPr="009D349A" w:rsidRDefault="009D349A" w:rsidP="009D349A">
      <w:pPr>
        <w:pStyle w:val="Prrafodelista"/>
        <w:rPr>
          <w:rFonts w:ascii="Arial" w:hAnsi="Arial" w:cs="Arial"/>
        </w:rPr>
      </w:pPr>
    </w:p>
    <w:p w:rsidR="009D349A" w:rsidRPr="005147BE" w:rsidRDefault="009D349A" w:rsidP="009D349A">
      <w:pPr>
        <w:pStyle w:val="Prrafodelista"/>
        <w:numPr>
          <w:ilvl w:val="0"/>
          <w:numId w:val="22"/>
        </w:numPr>
        <w:spacing w:line="276" w:lineRule="auto"/>
        <w:jc w:val="both"/>
        <w:rPr>
          <w:rFonts w:ascii="Arial" w:eastAsia="Arial" w:hAnsi="Arial" w:cs="Arial"/>
        </w:rPr>
      </w:pPr>
      <w:r w:rsidRPr="005147BE">
        <w:rPr>
          <w:rFonts w:ascii="Arial" w:hAnsi="Arial" w:cs="Arial"/>
        </w:rPr>
        <w:t>Para mayor certeza del escrutinio, instruido por la presidencia de la Mesa.</w:t>
      </w:r>
    </w:p>
    <w:p w:rsidR="009D349A" w:rsidRPr="005147BE" w:rsidRDefault="009D349A" w:rsidP="009D349A">
      <w:pPr>
        <w:pStyle w:val="Prrafodelista"/>
        <w:rPr>
          <w:rFonts w:ascii="Arial" w:eastAsia="Arial" w:hAnsi="Arial" w:cs="Arial"/>
        </w:rPr>
      </w:pPr>
    </w:p>
    <w:p w:rsidR="009D349A" w:rsidRPr="005147BE" w:rsidRDefault="009D349A" w:rsidP="009D349A">
      <w:pPr>
        <w:pStyle w:val="Prrafodelista"/>
        <w:numPr>
          <w:ilvl w:val="0"/>
          <w:numId w:val="21"/>
        </w:numPr>
        <w:spacing w:line="276" w:lineRule="auto"/>
        <w:jc w:val="both"/>
        <w:rPr>
          <w:rFonts w:ascii="Arial" w:eastAsia="Arial" w:hAnsi="Arial" w:cs="Arial"/>
        </w:rPr>
      </w:pPr>
      <w:r w:rsidRPr="005147BE">
        <w:rPr>
          <w:rFonts w:ascii="Arial" w:eastAsia="Arial" w:hAnsi="Arial" w:cs="Arial"/>
        </w:rPr>
        <w:t xml:space="preserve">Ahora bien, </w:t>
      </w:r>
      <w:r w:rsidRPr="009D349A">
        <w:rPr>
          <w:rFonts w:ascii="Arial" w:eastAsia="Arial" w:hAnsi="Arial" w:cs="Arial"/>
          <w:b/>
          <w:bCs/>
          <w:u w:val="single"/>
        </w:rPr>
        <w:t>fuera de los casos enlistados</w:t>
      </w:r>
      <w:r w:rsidRPr="005147BE">
        <w:rPr>
          <w:rFonts w:ascii="Arial" w:eastAsia="Arial" w:hAnsi="Arial" w:cs="Arial"/>
        </w:rPr>
        <w:t xml:space="preserve">, el reglamento dispone que </w:t>
      </w:r>
      <w:r w:rsidRPr="005147BE">
        <w:rPr>
          <w:rFonts w:ascii="Arial" w:eastAsia="Arial" w:hAnsi="Arial" w:cs="Arial"/>
          <w:b/>
          <w:bCs/>
        </w:rPr>
        <w:t>las votaciones sean de las denominadas económicas</w:t>
      </w:r>
      <w:r w:rsidRPr="005147BE">
        <w:rPr>
          <w:rFonts w:ascii="Arial" w:eastAsia="Arial" w:hAnsi="Arial" w:cs="Arial"/>
        </w:rPr>
        <w:t xml:space="preserve">, entendiéndose esto como la simple acción física de </w:t>
      </w:r>
      <w:r w:rsidRPr="005147BE">
        <w:rPr>
          <w:rFonts w:ascii="Arial" w:hAnsi="Arial" w:cs="Arial"/>
        </w:rPr>
        <w:t xml:space="preserve">levantar la mano para externar el sentido del voto, ya sea por la afirmativa o por la negativa. </w:t>
      </w:r>
    </w:p>
    <w:p w:rsidR="009D349A" w:rsidRPr="005147BE" w:rsidRDefault="009D349A" w:rsidP="009D349A">
      <w:pPr>
        <w:pStyle w:val="Prrafodelista"/>
        <w:spacing w:line="276" w:lineRule="auto"/>
        <w:jc w:val="both"/>
        <w:rPr>
          <w:rFonts w:ascii="Arial" w:eastAsia="Arial" w:hAnsi="Arial" w:cs="Arial"/>
        </w:rPr>
      </w:pPr>
    </w:p>
    <w:p w:rsidR="009D349A" w:rsidRPr="005147BE" w:rsidRDefault="009D349A" w:rsidP="009D349A">
      <w:pPr>
        <w:pStyle w:val="Prrafodelista"/>
        <w:numPr>
          <w:ilvl w:val="0"/>
          <w:numId w:val="21"/>
        </w:numPr>
        <w:spacing w:line="276" w:lineRule="auto"/>
        <w:jc w:val="both"/>
        <w:rPr>
          <w:rFonts w:ascii="Arial" w:hAnsi="Arial" w:cs="Arial"/>
        </w:rPr>
      </w:pPr>
      <w:r w:rsidRPr="005147BE">
        <w:rPr>
          <w:rFonts w:ascii="Arial" w:eastAsia="Arial" w:hAnsi="Arial" w:cs="Arial"/>
        </w:rPr>
        <w:t xml:space="preserve">Las </w:t>
      </w:r>
      <w:r w:rsidRPr="005147BE">
        <w:rPr>
          <w:rFonts w:ascii="Arial" w:eastAsia="Arial" w:hAnsi="Arial" w:cs="Arial"/>
          <w:b/>
          <w:bCs/>
        </w:rPr>
        <w:t xml:space="preserve">votaciones por </w:t>
      </w:r>
      <w:proofErr w:type="gramStart"/>
      <w:r w:rsidRPr="005147BE">
        <w:rPr>
          <w:rFonts w:ascii="Arial" w:eastAsia="Arial" w:hAnsi="Arial" w:cs="Arial"/>
          <w:b/>
          <w:bCs/>
        </w:rPr>
        <w:t>cédula</w:t>
      </w:r>
      <w:r w:rsidRPr="005147BE">
        <w:rPr>
          <w:rFonts w:ascii="Arial" w:eastAsia="Arial" w:hAnsi="Arial" w:cs="Arial"/>
        </w:rPr>
        <w:t>,</w:t>
      </w:r>
      <w:proofErr w:type="gramEnd"/>
      <w:r w:rsidRPr="005147BE">
        <w:rPr>
          <w:rFonts w:ascii="Arial" w:eastAsia="Arial" w:hAnsi="Arial" w:cs="Arial"/>
        </w:rPr>
        <w:t xml:space="preserve"> son aquellas a través de las cuales, las y los legisladores externan su decisión confidencial respecto a opciones en cuanto a designaciones de personas para cargos; en tal modalidad, de manera física se deposita en un ánfora que para el efecto emitir su voto. </w:t>
      </w:r>
    </w:p>
    <w:p w:rsidR="009D349A" w:rsidRPr="005147BE" w:rsidRDefault="009D349A" w:rsidP="009D349A">
      <w:pPr>
        <w:spacing w:before="100" w:after="0" w:line="276" w:lineRule="auto"/>
        <w:ind w:firstLine="283"/>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rPr>
      </w:pPr>
      <w:r w:rsidRPr="005147BE">
        <w:rPr>
          <w:rFonts w:ascii="Arial" w:eastAsia="Arial" w:hAnsi="Arial" w:cs="Arial"/>
        </w:rPr>
        <w:t xml:space="preserve">Como se observa, la esencia de la votación es externar la voluntad legislativa de la Diputada o Diputado, con base a las modalidades de aquella. Sin embargo, se aprecia que el avance tecnológico solo se contempla para la votación nominal. </w:t>
      </w:r>
    </w:p>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b/>
          <w:bCs/>
          <w:u w:val="single"/>
        </w:rPr>
      </w:pPr>
      <w:r w:rsidRPr="005147BE">
        <w:rPr>
          <w:rFonts w:ascii="Arial" w:eastAsia="Arial" w:hAnsi="Arial" w:cs="Arial"/>
        </w:rPr>
        <w:t xml:space="preserve">En tales términos, y ante la necesidad de contar con elementos técnicos de apoyo que faciliten y permitan un mejoramiento en las actividades inherentes al trabajo parlamentario, en conjunto con implementar elementos electrónicos, la presente iniciativa propone que la votación económica </w:t>
      </w:r>
      <w:r w:rsidRPr="005147BE">
        <w:rPr>
          <w:rFonts w:ascii="Arial" w:eastAsia="Arial" w:hAnsi="Arial" w:cs="Arial"/>
          <w:b/>
          <w:bCs/>
          <w:u w:val="single"/>
        </w:rPr>
        <w:t xml:space="preserve">se denomine votación económica digital, misma que podrá realizarse mediante el sistema electrónico legislativo puesto a disposición de las y los legisladores tanto en comisiones como en el Pleno del Congreso. </w:t>
      </w:r>
    </w:p>
    <w:p w:rsidR="009D349A" w:rsidRPr="005147BE" w:rsidRDefault="009D349A" w:rsidP="009D349A">
      <w:pPr>
        <w:spacing w:after="0" w:line="276" w:lineRule="auto"/>
        <w:ind w:firstLine="708"/>
        <w:jc w:val="both"/>
        <w:rPr>
          <w:rFonts w:ascii="Arial" w:eastAsia="Arial" w:hAnsi="Arial" w:cs="Arial"/>
          <w:b/>
          <w:bCs/>
          <w:u w:val="single"/>
        </w:rPr>
      </w:pPr>
    </w:p>
    <w:p w:rsidR="009D349A" w:rsidRPr="005147BE" w:rsidRDefault="009D349A" w:rsidP="009D349A">
      <w:pPr>
        <w:spacing w:after="0" w:line="276" w:lineRule="auto"/>
        <w:ind w:firstLine="708"/>
        <w:jc w:val="both"/>
        <w:rPr>
          <w:rFonts w:ascii="Arial" w:eastAsia="Arial" w:hAnsi="Arial" w:cs="Arial"/>
          <w:b/>
          <w:bCs/>
          <w:u w:val="single"/>
        </w:rPr>
      </w:pPr>
      <w:r w:rsidRPr="005147BE">
        <w:rPr>
          <w:rFonts w:ascii="Arial" w:eastAsia="Arial" w:hAnsi="Arial" w:cs="Arial"/>
        </w:rPr>
        <w:t xml:space="preserve">Se resalta que la utilización de medios digitales en las </w:t>
      </w:r>
      <w:proofErr w:type="gramStart"/>
      <w:r w:rsidRPr="005147BE">
        <w:rPr>
          <w:rFonts w:ascii="Arial" w:eastAsia="Arial" w:hAnsi="Arial" w:cs="Arial"/>
        </w:rPr>
        <w:t>votaciones,</w:t>
      </w:r>
      <w:proofErr w:type="gramEnd"/>
      <w:r w:rsidRPr="005147BE">
        <w:rPr>
          <w:rFonts w:ascii="Arial" w:eastAsia="Arial" w:hAnsi="Arial" w:cs="Arial"/>
        </w:rPr>
        <w:t xml:space="preserve"> es una realidad en las instancias legislativas a nivel federal.</w:t>
      </w:r>
      <w:r w:rsidRPr="005147BE">
        <w:rPr>
          <w:rFonts w:ascii="Arial" w:eastAsia="Arial" w:hAnsi="Arial" w:cs="Arial"/>
          <w:b/>
          <w:bCs/>
        </w:rPr>
        <w:t xml:space="preserve"> </w:t>
      </w:r>
      <w:r w:rsidRPr="005147BE">
        <w:rPr>
          <w:rFonts w:ascii="Arial" w:eastAsia="Arial" w:hAnsi="Arial" w:cs="Arial"/>
        </w:rPr>
        <w:t xml:space="preserve">Con este cambio se introduce modernidad y practicidad, así como </w:t>
      </w:r>
      <w:r w:rsidRPr="005147BE">
        <w:rPr>
          <w:rFonts w:ascii="Arial" w:eastAsia="Arial" w:hAnsi="Arial" w:cs="Arial"/>
          <w:b/>
          <w:bCs/>
        </w:rPr>
        <w:t xml:space="preserve">un mejor control en la información y datos provenientes del trabajo legislativo durante las sesiones en los órganos de este poder público. </w:t>
      </w:r>
    </w:p>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rPr>
      </w:pPr>
      <w:r w:rsidRPr="005147BE">
        <w:rPr>
          <w:rFonts w:ascii="Arial" w:eastAsia="Arial" w:hAnsi="Arial" w:cs="Arial"/>
        </w:rPr>
        <w:t>Por tanto y con el objetivo de ilustrar las modificaciones a las que he aludido en el cuerpo del documento, se inserta el siguiente cuadro comparativo:</w:t>
      </w:r>
    </w:p>
    <w:p w:rsidR="009D349A" w:rsidRPr="005147BE" w:rsidRDefault="009D349A" w:rsidP="009D349A">
      <w:pPr>
        <w:spacing w:after="0" w:line="276" w:lineRule="auto"/>
        <w:ind w:firstLine="708"/>
        <w:jc w:val="both"/>
        <w:rPr>
          <w:rFonts w:ascii="Arial" w:eastAsia="Arial" w:hAnsi="Arial" w:cs="Arial"/>
        </w:rPr>
      </w:pPr>
    </w:p>
    <w:tbl>
      <w:tblPr>
        <w:tblStyle w:val="Tablaconcuadrcula"/>
        <w:tblW w:w="0" w:type="auto"/>
        <w:tblLook w:val="04A0" w:firstRow="1" w:lastRow="0" w:firstColumn="1" w:lastColumn="0" w:noHBand="0" w:noVBand="1"/>
      </w:tblPr>
      <w:tblGrid>
        <w:gridCol w:w="4332"/>
        <w:gridCol w:w="4332"/>
      </w:tblGrid>
      <w:tr w:rsidR="009D349A" w:rsidRPr="009D349A" w:rsidTr="00D91863">
        <w:tc>
          <w:tcPr>
            <w:tcW w:w="4332" w:type="dxa"/>
            <w:tcBorders>
              <w:top w:val="single" w:sz="12" w:space="0" w:color="auto"/>
              <w:left w:val="single" w:sz="12" w:space="0" w:color="auto"/>
              <w:bottom w:val="single" w:sz="12" w:space="0" w:color="auto"/>
              <w:right w:val="single" w:sz="12" w:space="0" w:color="auto"/>
            </w:tcBorders>
            <w:shd w:val="clear" w:color="auto" w:fill="CC0099"/>
          </w:tcPr>
          <w:p w:rsidR="009D349A" w:rsidRPr="009D349A" w:rsidRDefault="009D349A" w:rsidP="00D91863">
            <w:pPr>
              <w:spacing w:line="276" w:lineRule="auto"/>
              <w:jc w:val="center"/>
              <w:rPr>
                <w:rFonts w:ascii="Arial" w:hAnsi="Arial" w:cs="Arial"/>
                <w:b/>
                <w:color w:val="FFFFFF" w:themeColor="background1"/>
                <w:sz w:val="22"/>
                <w:szCs w:val="22"/>
              </w:rPr>
            </w:pPr>
            <w:r w:rsidRPr="009D349A">
              <w:rPr>
                <w:rFonts w:ascii="Arial" w:hAnsi="Arial" w:cs="Arial"/>
                <w:b/>
                <w:color w:val="FFFFFF" w:themeColor="background1"/>
                <w:sz w:val="22"/>
                <w:szCs w:val="22"/>
              </w:rPr>
              <w:t>REGLAMENTO VIGENTE</w:t>
            </w:r>
          </w:p>
        </w:tc>
        <w:tc>
          <w:tcPr>
            <w:tcW w:w="4332" w:type="dxa"/>
            <w:tcBorders>
              <w:top w:val="single" w:sz="12" w:space="0" w:color="auto"/>
              <w:left w:val="single" w:sz="12" w:space="0" w:color="auto"/>
              <w:bottom w:val="single" w:sz="12" w:space="0" w:color="auto"/>
              <w:right w:val="single" w:sz="12" w:space="0" w:color="auto"/>
            </w:tcBorders>
            <w:shd w:val="clear" w:color="auto" w:fill="CC0099"/>
          </w:tcPr>
          <w:p w:rsidR="009D349A" w:rsidRPr="009D349A" w:rsidRDefault="009D349A" w:rsidP="00D91863">
            <w:pPr>
              <w:spacing w:line="276" w:lineRule="auto"/>
              <w:jc w:val="center"/>
              <w:rPr>
                <w:rFonts w:ascii="Arial" w:hAnsi="Arial" w:cs="Arial"/>
                <w:b/>
                <w:color w:val="FFFFFF" w:themeColor="background1"/>
                <w:sz w:val="22"/>
                <w:szCs w:val="22"/>
              </w:rPr>
            </w:pPr>
            <w:r w:rsidRPr="009D349A">
              <w:rPr>
                <w:rFonts w:ascii="Arial" w:hAnsi="Arial" w:cs="Arial"/>
                <w:b/>
                <w:color w:val="FFFFFF" w:themeColor="background1"/>
                <w:sz w:val="22"/>
                <w:szCs w:val="22"/>
              </w:rPr>
              <w:t>PROPUESTA DE INICIATIVA</w:t>
            </w:r>
          </w:p>
        </w:tc>
      </w:tr>
      <w:tr w:rsidR="009D349A" w:rsidRPr="009D349A" w:rsidTr="00D91863">
        <w:tc>
          <w:tcPr>
            <w:tcW w:w="4332" w:type="dxa"/>
            <w:tcBorders>
              <w:top w:val="single" w:sz="12" w:space="0" w:color="auto"/>
              <w:left w:val="single" w:sz="12" w:space="0" w:color="auto"/>
              <w:bottom w:val="single" w:sz="12" w:space="0" w:color="auto"/>
              <w:right w:val="single" w:sz="12" w:space="0" w:color="auto"/>
            </w:tcBorders>
          </w:tcPr>
          <w:p w:rsidR="009D349A" w:rsidRPr="009D349A" w:rsidRDefault="009D349A" w:rsidP="00D91863">
            <w:pPr>
              <w:spacing w:line="276" w:lineRule="auto"/>
              <w:jc w:val="center"/>
              <w:rPr>
                <w:rFonts w:ascii="Arial" w:hAnsi="Arial" w:cs="Arial"/>
                <w:b/>
                <w:sz w:val="22"/>
                <w:szCs w:val="22"/>
              </w:rPr>
            </w:pPr>
            <w:r w:rsidRPr="009D349A">
              <w:rPr>
                <w:rFonts w:ascii="Arial" w:hAnsi="Arial" w:cs="Arial"/>
                <w:b/>
                <w:sz w:val="22"/>
                <w:szCs w:val="22"/>
              </w:rPr>
              <w:t>CAPÍTULO IX</w:t>
            </w:r>
          </w:p>
          <w:p w:rsidR="009D349A" w:rsidRPr="009D349A" w:rsidRDefault="009D349A" w:rsidP="00D91863">
            <w:pPr>
              <w:spacing w:line="276" w:lineRule="auto"/>
              <w:jc w:val="center"/>
              <w:rPr>
                <w:rFonts w:ascii="Arial" w:hAnsi="Arial" w:cs="Arial"/>
                <w:b/>
                <w:sz w:val="22"/>
                <w:szCs w:val="22"/>
              </w:rPr>
            </w:pPr>
            <w:r w:rsidRPr="009D349A">
              <w:rPr>
                <w:rFonts w:ascii="Arial" w:hAnsi="Arial" w:cs="Arial"/>
                <w:b/>
                <w:sz w:val="22"/>
                <w:szCs w:val="22"/>
              </w:rPr>
              <w:t>De las Votaciones</w:t>
            </w: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r w:rsidRPr="009D349A">
              <w:rPr>
                <w:rFonts w:ascii="Arial" w:hAnsi="Arial" w:cs="Arial"/>
                <w:b/>
                <w:sz w:val="22"/>
                <w:szCs w:val="22"/>
              </w:rPr>
              <w:t>Artículo 104.-</w:t>
            </w:r>
            <w:r w:rsidRPr="009D349A">
              <w:rPr>
                <w:rFonts w:ascii="Arial" w:hAnsi="Arial" w:cs="Arial"/>
                <w:sz w:val="22"/>
                <w:szCs w:val="22"/>
              </w:rPr>
              <w:t xml:space="preserve"> El voto es la manifestación de la voluntad de un legislador a favor, o en contra, respecto al sentido de una resolución de un determinado asunto. Habrá tres clases de votaciones: Nominales, Económicas y por Cédulas.</w:t>
            </w: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r w:rsidRPr="009D349A">
              <w:rPr>
                <w:rFonts w:ascii="Arial" w:hAnsi="Arial" w:cs="Arial"/>
                <w:b/>
                <w:sz w:val="22"/>
                <w:szCs w:val="22"/>
              </w:rPr>
              <w:t>Artículo 107.-</w:t>
            </w:r>
            <w:r w:rsidRPr="009D349A">
              <w:rPr>
                <w:rFonts w:ascii="Arial" w:hAnsi="Arial" w:cs="Arial"/>
                <w:sz w:val="22"/>
                <w:szCs w:val="22"/>
              </w:rPr>
              <w:t xml:space="preserve"> Las demás votaciones de proyectos de Leyes o Decretos y las de cualquier otro asunto serán económicas, practicándose éstas con la simple acción de levantar la mano los que la aprueben y seguidamente los que no la aprueben. Ningún Diputado podrá excusarse de dar su voto, salvo los casos previstos en esta Ley.</w:t>
            </w: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r w:rsidRPr="009D349A">
              <w:rPr>
                <w:rFonts w:ascii="Arial" w:hAnsi="Arial" w:cs="Arial"/>
                <w:b/>
                <w:sz w:val="22"/>
                <w:szCs w:val="22"/>
              </w:rPr>
              <w:t>Artículo 108.-</w:t>
            </w:r>
            <w:r w:rsidRPr="009D349A">
              <w:rPr>
                <w:rFonts w:ascii="Arial" w:hAnsi="Arial" w:cs="Arial"/>
                <w:sz w:val="22"/>
                <w:szCs w:val="22"/>
              </w:rPr>
              <w:t xml:space="preserve"> La Secretaría dará cuenta de la votación económica y si algún integrante pidiera que se cuenten los votos, se contarán efectivamente, para lo cual se repetirá la votación en los términos del artículo que antecede a satisfacción del diputado solicitante.</w:t>
            </w: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r w:rsidRPr="009D349A">
              <w:rPr>
                <w:rFonts w:ascii="Arial" w:hAnsi="Arial" w:cs="Arial"/>
                <w:b/>
                <w:sz w:val="22"/>
                <w:szCs w:val="22"/>
              </w:rPr>
              <w:t xml:space="preserve">Artículo 109.- </w:t>
            </w:r>
            <w:r w:rsidRPr="009D349A">
              <w:rPr>
                <w:rFonts w:ascii="Arial" w:hAnsi="Arial" w:cs="Arial"/>
                <w:sz w:val="22"/>
                <w:szCs w:val="22"/>
              </w:rPr>
              <w:t>Cuando la diferencia entre los que aprueben y los que desaprueben no exceda de dos, entonces se tomará votación nominal. En las votaciones nominales o económicas cualquier Diputado podrá pedir que conste en el acta el sentido que emita su voto, debiendo solicitarlo de inmediato.</w:t>
            </w: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r w:rsidRPr="009D349A">
              <w:rPr>
                <w:rFonts w:ascii="Arial" w:hAnsi="Arial" w:cs="Arial"/>
                <w:b/>
                <w:sz w:val="22"/>
                <w:szCs w:val="22"/>
              </w:rPr>
              <w:t xml:space="preserve">Artículo 114.- </w:t>
            </w:r>
            <w:r w:rsidRPr="009D349A">
              <w:rPr>
                <w:rFonts w:ascii="Arial" w:hAnsi="Arial" w:cs="Arial"/>
                <w:sz w:val="22"/>
                <w:szCs w:val="22"/>
              </w:rPr>
              <w:t>Los empates de la votación nominal o económica se decidirán por el voto de calidad del Presidente del Congreso.</w:t>
            </w:r>
          </w:p>
          <w:p w:rsidR="009D349A" w:rsidRPr="009D349A" w:rsidRDefault="009D349A" w:rsidP="00D91863">
            <w:pPr>
              <w:spacing w:line="276" w:lineRule="auto"/>
              <w:rPr>
                <w:rFonts w:ascii="Arial" w:hAnsi="Arial" w:cs="Arial"/>
                <w:sz w:val="22"/>
                <w:szCs w:val="22"/>
              </w:rPr>
            </w:pPr>
          </w:p>
        </w:tc>
        <w:tc>
          <w:tcPr>
            <w:tcW w:w="4332" w:type="dxa"/>
            <w:tcBorders>
              <w:top w:val="single" w:sz="12" w:space="0" w:color="auto"/>
              <w:left w:val="single" w:sz="12" w:space="0" w:color="auto"/>
              <w:bottom w:val="single" w:sz="12" w:space="0" w:color="auto"/>
              <w:right w:val="single" w:sz="12" w:space="0" w:color="auto"/>
            </w:tcBorders>
          </w:tcPr>
          <w:p w:rsidR="009D349A" w:rsidRPr="009D349A" w:rsidRDefault="009D349A" w:rsidP="00D91863">
            <w:pPr>
              <w:spacing w:line="276" w:lineRule="auto"/>
              <w:jc w:val="center"/>
              <w:rPr>
                <w:rFonts w:ascii="Arial" w:hAnsi="Arial" w:cs="Arial"/>
                <w:b/>
                <w:sz w:val="22"/>
                <w:szCs w:val="22"/>
              </w:rPr>
            </w:pPr>
            <w:r w:rsidRPr="009D349A">
              <w:rPr>
                <w:rFonts w:ascii="Arial" w:hAnsi="Arial" w:cs="Arial"/>
                <w:b/>
                <w:sz w:val="22"/>
                <w:szCs w:val="22"/>
              </w:rPr>
              <w:t>CAPÍTULO IX</w:t>
            </w:r>
          </w:p>
          <w:p w:rsidR="009D349A" w:rsidRPr="009D349A" w:rsidRDefault="009D349A" w:rsidP="00D91863">
            <w:pPr>
              <w:spacing w:line="276" w:lineRule="auto"/>
              <w:jc w:val="center"/>
              <w:rPr>
                <w:rFonts w:ascii="Arial" w:hAnsi="Arial" w:cs="Arial"/>
                <w:b/>
                <w:sz w:val="22"/>
                <w:szCs w:val="22"/>
              </w:rPr>
            </w:pPr>
            <w:r w:rsidRPr="009D349A">
              <w:rPr>
                <w:rFonts w:ascii="Arial" w:hAnsi="Arial" w:cs="Arial"/>
                <w:b/>
                <w:sz w:val="22"/>
                <w:szCs w:val="22"/>
              </w:rPr>
              <w:t>De las Votaciones</w:t>
            </w: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r w:rsidRPr="009D349A">
              <w:rPr>
                <w:rFonts w:ascii="Arial" w:hAnsi="Arial" w:cs="Arial"/>
                <w:b/>
                <w:sz w:val="22"/>
                <w:szCs w:val="22"/>
              </w:rPr>
              <w:t>Artículo 104.-</w:t>
            </w:r>
            <w:r w:rsidRPr="009D349A">
              <w:rPr>
                <w:rFonts w:ascii="Arial" w:hAnsi="Arial" w:cs="Arial"/>
                <w:sz w:val="22"/>
                <w:szCs w:val="22"/>
              </w:rPr>
              <w:t xml:space="preserve"> El voto es la manifestación de la voluntad de un legislador a favor, o en contra, respecto al sentido de una resolución de un determinado asunto </w:t>
            </w:r>
            <w:r w:rsidRPr="009D349A">
              <w:rPr>
                <w:rFonts w:ascii="Arial" w:hAnsi="Arial" w:cs="Arial"/>
                <w:b/>
                <w:bCs/>
                <w:sz w:val="22"/>
                <w:szCs w:val="22"/>
              </w:rPr>
              <w:t>ante el Pleno o comisiones.</w:t>
            </w:r>
            <w:r w:rsidRPr="009D349A">
              <w:rPr>
                <w:rFonts w:ascii="Arial" w:hAnsi="Arial" w:cs="Arial"/>
                <w:sz w:val="22"/>
                <w:szCs w:val="22"/>
              </w:rPr>
              <w:t xml:space="preserve"> Habrá tres clases de votaciones: Nominales, Económicas </w:t>
            </w:r>
            <w:r w:rsidRPr="009D349A">
              <w:rPr>
                <w:rFonts w:ascii="Arial" w:hAnsi="Arial" w:cs="Arial"/>
                <w:b/>
                <w:bCs/>
                <w:sz w:val="22"/>
                <w:szCs w:val="22"/>
              </w:rPr>
              <w:t xml:space="preserve">digitales </w:t>
            </w:r>
            <w:r w:rsidRPr="009D349A">
              <w:rPr>
                <w:rFonts w:ascii="Arial" w:hAnsi="Arial" w:cs="Arial"/>
                <w:sz w:val="22"/>
                <w:szCs w:val="22"/>
              </w:rPr>
              <w:t>y por Cédulas.</w:t>
            </w: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b/>
                <w:bCs/>
                <w:sz w:val="22"/>
                <w:szCs w:val="22"/>
              </w:rPr>
            </w:pPr>
            <w:r w:rsidRPr="009D349A">
              <w:rPr>
                <w:rFonts w:ascii="Arial" w:hAnsi="Arial" w:cs="Arial"/>
                <w:b/>
                <w:sz w:val="22"/>
                <w:szCs w:val="22"/>
              </w:rPr>
              <w:t>Artículo 107.-</w:t>
            </w:r>
            <w:r w:rsidRPr="009D349A">
              <w:rPr>
                <w:rFonts w:ascii="Arial" w:hAnsi="Arial" w:cs="Arial"/>
                <w:sz w:val="22"/>
                <w:szCs w:val="22"/>
              </w:rPr>
              <w:t xml:space="preserve"> Las demás votaciones de proyectos de Leyes o Decretos y las de cualquier otro asunto </w:t>
            </w:r>
            <w:r w:rsidRPr="009D349A">
              <w:rPr>
                <w:rFonts w:ascii="Arial" w:hAnsi="Arial" w:cs="Arial"/>
                <w:b/>
                <w:bCs/>
                <w:sz w:val="22"/>
                <w:szCs w:val="22"/>
              </w:rPr>
              <w:t>se realizarán de manera económica digital</w:t>
            </w:r>
            <w:r w:rsidRPr="009D349A">
              <w:rPr>
                <w:rFonts w:ascii="Arial" w:hAnsi="Arial" w:cs="Arial"/>
                <w:sz w:val="22"/>
                <w:szCs w:val="22"/>
              </w:rPr>
              <w:t xml:space="preserve">, </w:t>
            </w:r>
            <w:r w:rsidRPr="009D349A">
              <w:rPr>
                <w:rFonts w:ascii="Arial" w:hAnsi="Arial" w:cs="Arial"/>
                <w:b/>
                <w:bCs/>
                <w:sz w:val="22"/>
                <w:szCs w:val="22"/>
              </w:rPr>
              <w:t xml:space="preserve">a través del sistema electrónico legislativo que se establezca para tal efecto. </w:t>
            </w:r>
          </w:p>
          <w:p w:rsidR="009D349A" w:rsidRPr="009D349A" w:rsidRDefault="009D349A" w:rsidP="00D91863">
            <w:pPr>
              <w:spacing w:line="276" w:lineRule="auto"/>
              <w:jc w:val="both"/>
              <w:rPr>
                <w:rFonts w:ascii="Arial" w:hAnsi="Arial" w:cs="Arial"/>
                <w:b/>
                <w:bCs/>
                <w:sz w:val="22"/>
                <w:szCs w:val="22"/>
              </w:rPr>
            </w:pPr>
          </w:p>
          <w:p w:rsidR="009D349A" w:rsidRPr="009D349A" w:rsidRDefault="009D349A" w:rsidP="00D91863">
            <w:pPr>
              <w:spacing w:line="276" w:lineRule="auto"/>
              <w:jc w:val="both"/>
              <w:rPr>
                <w:rFonts w:ascii="Arial" w:hAnsi="Arial" w:cs="Arial"/>
                <w:b/>
                <w:bCs/>
                <w:sz w:val="22"/>
                <w:szCs w:val="22"/>
              </w:rPr>
            </w:pPr>
            <w:r w:rsidRPr="009D349A">
              <w:rPr>
                <w:rFonts w:ascii="Arial" w:hAnsi="Arial" w:cs="Arial"/>
                <w:b/>
                <w:bCs/>
                <w:sz w:val="22"/>
                <w:szCs w:val="22"/>
              </w:rPr>
              <w:t>Ante una falla o falta de disponibilidad del sistema electrónico la votación económica digita será del modo siguiente:</w:t>
            </w:r>
          </w:p>
          <w:p w:rsidR="009D349A" w:rsidRPr="009D349A" w:rsidRDefault="009D349A" w:rsidP="00D91863">
            <w:pPr>
              <w:spacing w:line="276" w:lineRule="auto"/>
              <w:jc w:val="both"/>
              <w:rPr>
                <w:rFonts w:ascii="Arial" w:hAnsi="Arial" w:cs="Arial"/>
                <w:b/>
                <w:bCs/>
                <w:sz w:val="22"/>
                <w:szCs w:val="22"/>
              </w:rPr>
            </w:pPr>
          </w:p>
          <w:p w:rsidR="009D349A" w:rsidRPr="009D349A" w:rsidRDefault="009D349A" w:rsidP="00D91863">
            <w:pPr>
              <w:spacing w:line="276" w:lineRule="auto"/>
              <w:jc w:val="both"/>
              <w:rPr>
                <w:rFonts w:ascii="Arial" w:hAnsi="Arial" w:cs="Arial"/>
                <w:b/>
                <w:bCs/>
                <w:sz w:val="22"/>
                <w:szCs w:val="22"/>
              </w:rPr>
            </w:pPr>
            <w:r w:rsidRPr="009D349A">
              <w:rPr>
                <w:rFonts w:ascii="Arial" w:hAnsi="Arial" w:cs="Arial"/>
                <w:b/>
                <w:bCs/>
                <w:sz w:val="22"/>
                <w:szCs w:val="22"/>
              </w:rPr>
              <w:t>Cada Diputada o Diputado, mediante la simple acción de levantar la mano indicarán el sentido de su voto, primeramente, aquellos que la aprueben y, seguidamente, los que no la aprueben. Ningún Diputado podrá excusarse de dar su voto, salvo los casos previstos en esta Ley.</w:t>
            </w: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r w:rsidRPr="009D349A">
              <w:rPr>
                <w:rFonts w:ascii="Arial" w:hAnsi="Arial" w:cs="Arial"/>
                <w:b/>
                <w:sz w:val="22"/>
                <w:szCs w:val="22"/>
              </w:rPr>
              <w:t>Artículo 108.-</w:t>
            </w:r>
            <w:r w:rsidRPr="009D349A">
              <w:rPr>
                <w:rFonts w:ascii="Arial" w:hAnsi="Arial" w:cs="Arial"/>
                <w:sz w:val="22"/>
                <w:szCs w:val="22"/>
              </w:rPr>
              <w:t xml:space="preserve"> La Secretaría dará cuenta de la votación económica </w:t>
            </w:r>
            <w:r w:rsidRPr="009D349A">
              <w:rPr>
                <w:rFonts w:ascii="Arial" w:hAnsi="Arial" w:cs="Arial"/>
                <w:b/>
                <w:bCs/>
                <w:sz w:val="22"/>
                <w:szCs w:val="22"/>
              </w:rPr>
              <w:t xml:space="preserve">digital </w:t>
            </w:r>
            <w:r w:rsidRPr="009D349A">
              <w:rPr>
                <w:rFonts w:ascii="Arial" w:hAnsi="Arial" w:cs="Arial"/>
                <w:sz w:val="22"/>
                <w:szCs w:val="22"/>
              </w:rPr>
              <w:t>y si algún integrante pidiera que se cuenten los votos, se contarán efectivamente, para lo cual se repetirá la votación en los términos del artículo que antecede a satisfacción del diputado solicitante.</w:t>
            </w: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r w:rsidRPr="009D349A">
              <w:rPr>
                <w:rFonts w:ascii="Arial" w:hAnsi="Arial" w:cs="Arial"/>
                <w:b/>
                <w:sz w:val="22"/>
                <w:szCs w:val="22"/>
              </w:rPr>
              <w:t xml:space="preserve">Artículo 109.- </w:t>
            </w:r>
            <w:r w:rsidRPr="009D349A">
              <w:rPr>
                <w:rFonts w:ascii="Arial" w:hAnsi="Arial" w:cs="Arial"/>
                <w:sz w:val="22"/>
                <w:szCs w:val="22"/>
              </w:rPr>
              <w:t xml:space="preserve">Cuando la diferencia entre los que aprueben y los que desaprueben no exceda de dos, entonces se tomará votación nominal. En las votaciones nominales o económicas </w:t>
            </w:r>
            <w:r w:rsidRPr="009D349A">
              <w:rPr>
                <w:rFonts w:ascii="Arial" w:hAnsi="Arial" w:cs="Arial"/>
                <w:b/>
                <w:bCs/>
                <w:sz w:val="22"/>
                <w:szCs w:val="22"/>
              </w:rPr>
              <w:t>digitales</w:t>
            </w:r>
            <w:r w:rsidRPr="009D349A">
              <w:rPr>
                <w:rFonts w:ascii="Arial" w:hAnsi="Arial" w:cs="Arial"/>
                <w:sz w:val="22"/>
                <w:szCs w:val="22"/>
              </w:rPr>
              <w:t xml:space="preserve"> cualquier </w:t>
            </w:r>
            <w:r w:rsidRPr="009D349A">
              <w:rPr>
                <w:rFonts w:ascii="Arial" w:hAnsi="Arial" w:cs="Arial"/>
                <w:b/>
                <w:bCs/>
                <w:sz w:val="22"/>
                <w:szCs w:val="22"/>
              </w:rPr>
              <w:t>Diputada o Diputado</w:t>
            </w:r>
            <w:r w:rsidRPr="009D349A">
              <w:rPr>
                <w:rFonts w:ascii="Arial" w:hAnsi="Arial" w:cs="Arial"/>
                <w:sz w:val="22"/>
                <w:szCs w:val="22"/>
              </w:rPr>
              <w:t xml:space="preserve"> podrá pedir que conste en el acta el sentido que emita su voto, debiendo solicitarlo de inmediato.</w:t>
            </w:r>
          </w:p>
          <w:p w:rsidR="009D349A" w:rsidRPr="009D349A" w:rsidRDefault="009D349A" w:rsidP="00D91863">
            <w:pPr>
              <w:spacing w:line="276" w:lineRule="auto"/>
              <w:jc w:val="both"/>
              <w:rPr>
                <w:rFonts w:ascii="Arial" w:hAnsi="Arial" w:cs="Arial"/>
                <w:sz w:val="22"/>
                <w:szCs w:val="22"/>
              </w:rPr>
            </w:pPr>
          </w:p>
          <w:p w:rsidR="009D349A" w:rsidRPr="009D349A" w:rsidRDefault="009D349A" w:rsidP="00D91863">
            <w:pPr>
              <w:spacing w:line="276" w:lineRule="auto"/>
              <w:jc w:val="both"/>
              <w:rPr>
                <w:rFonts w:ascii="Arial" w:hAnsi="Arial" w:cs="Arial"/>
                <w:sz w:val="22"/>
                <w:szCs w:val="22"/>
              </w:rPr>
            </w:pPr>
            <w:r w:rsidRPr="009D349A">
              <w:rPr>
                <w:rFonts w:ascii="Arial" w:hAnsi="Arial" w:cs="Arial"/>
                <w:b/>
                <w:sz w:val="22"/>
                <w:szCs w:val="22"/>
              </w:rPr>
              <w:t xml:space="preserve">Artículo 114.- </w:t>
            </w:r>
            <w:r w:rsidRPr="009D349A">
              <w:rPr>
                <w:rFonts w:ascii="Arial" w:hAnsi="Arial" w:cs="Arial"/>
                <w:sz w:val="22"/>
                <w:szCs w:val="22"/>
              </w:rPr>
              <w:t xml:space="preserve">Los empates de la votación nominal o económica </w:t>
            </w:r>
            <w:r w:rsidRPr="009D349A">
              <w:rPr>
                <w:rFonts w:ascii="Arial" w:hAnsi="Arial" w:cs="Arial"/>
                <w:b/>
                <w:bCs/>
                <w:sz w:val="22"/>
                <w:szCs w:val="22"/>
              </w:rPr>
              <w:t>digital</w:t>
            </w:r>
            <w:r w:rsidRPr="009D349A">
              <w:rPr>
                <w:rFonts w:ascii="Arial" w:hAnsi="Arial" w:cs="Arial"/>
                <w:sz w:val="22"/>
                <w:szCs w:val="22"/>
              </w:rPr>
              <w:t xml:space="preserve"> se decidirán por el voto de calidad </w:t>
            </w:r>
            <w:r w:rsidRPr="009D349A">
              <w:rPr>
                <w:rFonts w:ascii="Arial" w:hAnsi="Arial" w:cs="Arial"/>
                <w:b/>
                <w:bCs/>
                <w:sz w:val="22"/>
                <w:szCs w:val="22"/>
              </w:rPr>
              <w:t xml:space="preserve">de quien ostente la presidencia de la Mesa Directiva del Pleno del Congreso. </w:t>
            </w:r>
          </w:p>
        </w:tc>
      </w:tr>
    </w:tbl>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rPr>
      </w:pPr>
      <w:r w:rsidRPr="005147BE">
        <w:rPr>
          <w:rFonts w:ascii="Arial" w:eastAsia="Arial" w:hAnsi="Arial" w:cs="Arial"/>
        </w:rPr>
        <w:t xml:space="preserve">Como se observa, los cambios propuestos al reglamento inciden específicamente para la inclusión del voto económico digital, a través del sistema electrónico, así como los ajustes correspondientes para brindar certeza a los trabajos parlamentarios. </w:t>
      </w:r>
    </w:p>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rPr>
      </w:pPr>
      <w:r w:rsidRPr="005147BE">
        <w:rPr>
          <w:rFonts w:ascii="Arial" w:eastAsia="Arial" w:hAnsi="Arial" w:cs="Arial"/>
        </w:rPr>
        <w:t xml:space="preserve">No se deja de lado que se propone que, ante situaciones técnicas que impidan registrar el voto económico digital dentro del sistema, se mantenga la forma del actual modo de la votación económica; es decir, con la acción de levantar la mano por la afirmativa o negativa.  </w:t>
      </w:r>
    </w:p>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rPr>
      </w:pPr>
      <w:r w:rsidRPr="005147BE">
        <w:rPr>
          <w:rFonts w:ascii="Arial" w:eastAsia="Arial" w:hAnsi="Arial" w:cs="Arial"/>
        </w:rPr>
        <w:t xml:space="preserve">El cambio al reglamento en cita, sin duda alguna representa un avance en la mejora continua en la calidad de los recursos disponibles que permitan contar con mayor certeza en las decisiones legislativas, principalmente al momento en que las y los legisladores externen su voluntad en las votaciones. </w:t>
      </w:r>
    </w:p>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rPr>
      </w:pPr>
      <w:r w:rsidRPr="005147BE">
        <w:rPr>
          <w:rFonts w:ascii="Arial" w:eastAsia="Arial" w:hAnsi="Arial" w:cs="Arial"/>
        </w:rPr>
        <w:t>Aunado a lo anterior, se fortalecen los mecanismos institucionales legislativos de cara a materializar una democracia más fuerte, moderna y vanguardista que, por su interés público, son necesarios dentro del quehacer en la vida parlamentaria del Congreso del Estado.</w:t>
      </w:r>
    </w:p>
    <w:p w:rsidR="009D349A" w:rsidRPr="005147BE" w:rsidRDefault="009D349A" w:rsidP="009D349A">
      <w:pPr>
        <w:spacing w:after="0" w:line="276" w:lineRule="auto"/>
        <w:ind w:firstLine="708"/>
        <w:jc w:val="both"/>
        <w:rPr>
          <w:rFonts w:ascii="Arial" w:eastAsia="Arial" w:hAnsi="Arial" w:cs="Arial"/>
        </w:rPr>
      </w:pPr>
    </w:p>
    <w:p w:rsidR="009D349A" w:rsidRPr="005147BE" w:rsidRDefault="009D349A" w:rsidP="009D349A">
      <w:pPr>
        <w:spacing w:after="0" w:line="276" w:lineRule="auto"/>
        <w:ind w:firstLine="708"/>
        <w:jc w:val="both"/>
        <w:rPr>
          <w:rFonts w:ascii="Arial" w:eastAsia="Arial" w:hAnsi="Arial" w:cs="Arial"/>
        </w:rPr>
      </w:pPr>
      <w:r w:rsidRPr="005147BE">
        <w:rPr>
          <w:rFonts w:ascii="Arial" w:eastAsia="Arial" w:hAnsi="Arial" w:cs="Arial"/>
        </w:rPr>
        <w:t>Por todo lo anterior, y con fundamento en los artículos 35 fracción I, de la Constitución Política Local; 16 y 22 de la Ley de Gobierno del Poder Legislativo, ambas del Estado de Yucatán, someto a consideración de esta Soberanía la presente iniciativa con proyecto de decreto por la que se reforma el Reglamento de la Ley de Gobierno del Poder Legislativo del Estado de Yucatán, con base en el siguiente:</w:t>
      </w:r>
    </w:p>
    <w:p w:rsidR="00426785" w:rsidRDefault="00426785" w:rsidP="009D349A">
      <w:pPr>
        <w:spacing w:after="0" w:line="276" w:lineRule="auto"/>
        <w:ind w:firstLine="708"/>
        <w:jc w:val="both"/>
        <w:rPr>
          <w:rFonts w:ascii="Arial" w:eastAsia="Arial" w:hAnsi="Arial" w:cs="Arial"/>
        </w:rPr>
      </w:pPr>
    </w:p>
    <w:p w:rsidR="009D349A" w:rsidRPr="005147BE" w:rsidRDefault="009D349A" w:rsidP="009D349A">
      <w:pPr>
        <w:spacing w:line="276" w:lineRule="auto"/>
        <w:jc w:val="center"/>
        <w:rPr>
          <w:rFonts w:ascii="Arial" w:eastAsia="Arial" w:hAnsi="Arial" w:cs="Arial"/>
          <w:b/>
        </w:rPr>
      </w:pPr>
      <w:r w:rsidRPr="005147BE">
        <w:rPr>
          <w:rFonts w:ascii="Arial" w:eastAsia="Arial" w:hAnsi="Arial" w:cs="Arial"/>
          <w:b/>
        </w:rPr>
        <w:t>Decreto</w:t>
      </w:r>
    </w:p>
    <w:p w:rsidR="009D349A" w:rsidRPr="005147BE" w:rsidRDefault="009D349A" w:rsidP="009D349A">
      <w:pPr>
        <w:spacing w:line="276" w:lineRule="auto"/>
        <w:jc w:val="both"/>
        <w:rPr>
          <w:rFonts w:ascii="Arial" w:eastAsia="Arial" w:hAnsi="Arial" w:cs="Arial"/>
          <w:b/>
        </w:rPr>
      </w:pPr>
      <w:r w:rsidRPr="005147BE">
        <w:rPr>
          <w:rFonts w:ascii="Arial" w:eastAsia="Arial" w:hAnsi="Arial" w:cs="Arial"/>
          <w:b/>
        </w:rPr>
        <w:t>Por el que se reforma el Reglamento la Ley de Gobierno del Poder Legislativo del Estado de Yucatán en materia de votación económica digital.</w:t>
      </w:r>
    </w:p>
    <w:p w:rsidR="009D349A" w:rsidRPr="005147BE" w:rsidRDefault="009D349A" w:rsidP="009D349A">
      <w:pPr>
        <w:spacing w:line="276" w:lineRule="auto"/>
        <w:jc w:val="both"/>
        <w:rPr>
          <w:rFonts w:ascii="Arial" w:eastAsia="Arial" w:hAnsi="Arial" w:cs="Arial"/>
          <w:b/>
        </w:rPr>
      </w:pPr>
    </w:p>
    <w:p w:rsidR="009D349A" w:rsidRPr="005147BE" w:rsidRDefault="009D349A" w:rsidP="009D349A">
      <w:pPr>
        <w:spacing w:line="276" w:lineRule="auto"/>
        <w:jc w:val="both"/>
        <w:rPr>
          <w:rFonts w:ascii="Arial" w:eastAsia="Arial" w:hAnsi="Arial" w:cs="Arial"/>
          <w:b/>
        </w:rPr>
      </w:pPr>
      <w:r w:rsidRPr="005147BE">
        <w:rPr>
          <w:rFonts w:ascii="Arial" w:eastAsia="Arial" w:hAnsi="Arial" w:cs="Arial"/>
          <w:b/>
        </w:rPr>
        <w:t>Artículo único. Se reforman los artículos 104, 107, 108 y 109, todos del Reglamento de la Ley de Gobierno del Poder Legislativo del Estado de Yucatán, para quedar como sigue:</w:t>
      </w:r>
    </w:p>
    <w:p w:rsidR="009D349A" w:rsidRPr="005147BE" w:rsidRDefault="009D349A" w:rsidP="009D349A">
      <w:pPr>
        <w:spacing w:before="100" w:after="0" w:line="276" w:lineRule="auto"/>
        <w:ind w:firstLine="283"/>
        <w:jc w:val="both"/>
        <w:rPr>
          <w:rFonts w:ascii="Arial" w:eastAsia="Arial" w:hAnsi="Arial" w:cs="Arial"/>
          <w:b/>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4"/>
      </w:tblGrid>
      <w:tr w:rsidR="009D349A" w:rsidRPr="005147BE" w:rsidTr="00D91863">
        <w:tc>
          <w:tcPr>
            <w:tcW w:w="8774" w:type="dxa"/>
          </w:tcPr>
          <w:p w:rsidR="009D349A" w:rsidRPr="005147BE" w:rsidRDefault="009D349A" w:rsidP="00D91863">
            <w:pPr>
              <w:spacing w:line="360" w:lineRule="auto"/>
              <w:jc w:val="both"/>
              <w:rPr>
                <w:rFonts w:ascii="Arial" w:hAnsi="Arial" w:cs="Arial"/>
              </w:rPr>
            </w:pPr>
          </w:p>
          <w:p w:rsidR="009D349A" w:rsidRPr="005147BE" w:rsidRDefault="009D349A" w:rsidP="00D91863">
            <w:pPr>
              <w:spacing w:line="360" w:lineRule="auto"/>
              <w:jc w:val="both"/>
              <w:rPr>
                <w:rFonts w:ascii="Arial" w:hAnsi="Arial" w:cs="Arial"/>
              </w:rPr>
            </w:pPr>
            <w:r w:rsidRPr="005147BE">
              <w:rPr>
                <w:rFonts w:ascii="Arial" w:hAnsi="Arial" w:cs="Arial"/>
                <w:b/>
              </w:rPr>
              <w:t>Artículo 104.-</w:t>
            </w:r>
            <w:r w:rsidRPr="005147BE">
              <w:rPr>
                <w:rFonts w:ascii="Arial" w:hAnsi="Arial" w:cs="Arial"/>
              </w:rPr>
              <w:t xml:space="preserve"> El voto es la manifestación de la voluntad de un legislador a favor, o en contra, respecto al sentido de una resolución de un determinado asunto </w:t>
            </w:r>
            <w:r w:rsidRPr="005147BE">
              <w:rPr>
                <w:rFonts w:ascii="Arial" w:hAnsi="Arial" w:cs="Arial"/>
                <w:b/>
                <w:bCs/>
              </w:rPr>
              <w:t>ante el Pleno o comisiones.</w:t>
            </w:r>
            <w:r w:rsidRPr="005147BE">
              <w:rPr>
                <w:rFonts w:ascii="Arial" w:hAnsi="Arial" w:cs="Arial"/>
              </w:rPr>
              <w:t xml:space="preserve"> Habrá tres clases de votaciones: Nominales, Económicas </w:t>
            </w:r>
            <w:r w:rsidRPr="005147BE">
              <w:rPr>
                <w:rFonts w:ascii="Arial" w:hAnsi="Arial" w:cs="Arial"/>
                <w:b/>
                <w:bCs/>
              </w:rPr>
              <w:t xml:space="preserve">digitales </w:t>
            </w:r>
            <w:r w:rsidRPr="005147BE">
              <w:rPr>
                <w:rFonts w:ascii="Arial" w:hAnsi="Arial" w:cs="Arial"/>
              </w:rPr>
              <w:t>y por Cédulas.</w:t>
            </w:r>
          </w:p>
          <w:p w:rsidR="009D349A" w:rsidRPr="005147BE" w:rsidRDefault="009D349A" w:rsidP="00D91863">
            <w:pPr>
              <w:spacing w:line="360" w:lineRule="auto"/>
              <w:jc w:val="both"/>
              <w:rPr>
                <w:rFonts w:ascii="Arial" w:hAnsi="Arial" w:cs="Arial"/>
              </w:rPr>
            </w:pPr>
          </w:p>
          <w:p w:rsidR="009D349A" w:rsidRPr="005147BE" w:rsidRDefault="009D349A" w:rsidP="00D91863">
            <w:pPr>
              <w:spacing w:line="360" w:lineRule="auto"/>
              <w:jc w:val="both"/>
              <w:rPr>
                <w:rFonts w:ascii="Arial" w:hAnsi="Arial" w:cs="Arial"/>
                <w:b/>
                <w:bCs/>
              </w:rPr>
            </w:pPr>
            <w:r w:rsidRPr="005147BE">
              <w:rPr>
                <w:rFonts w:ascii="Arial" w:hAnsi="Arial" w:cs="Arial"/>
                <w:b/>
              </w:rPr>
              <w:t>Artículo 107.-</w:t>
            </w:r>
            <w:r w:rsidRPr="005147BE">
              <w:rPr>
                <w:rFonts w:ascii="Arial" w:hAnsi="Arial" w:cs="Arial"/>
              </w:rPr>
              <w:t xml:space="preserve"> Las demás votaciones de proyectos de Leyes o Decretos y las de cualquier otro asunto </w:t>
            </w:r>
            <w:r w:rsidRPr="005147BE">
              <w:rPr>
                <w:rFonts w:ascii="Arial" w:hAnsi="Arial" w:cs="Arial"/>
                <w:b/>
                <w:bCs/>
              </w:rPr>
              <w:t>se realizarán de manera económica digital</w:t>
            </w:r>
            <w:r w:rsidRPr="005147BE">
              <w:rPr>
                <w:rFonts w:ascii="Arial" w:hAnsi="Arial" w:cs="Arial"/>
              </w:rPr>
              <w:t xml:space="preserve">, </w:t>
            </w:r>
            <w:r w:rsidRPr="005147BE">
              <w:rPr>
                <w:rFonts w:ascii="Arial" w:hAnsi="Arial" w:cs="Arial"/>
                <w:b/>
                <w:bCs/>
              </w:rPr>
              <w:t xml:space="preserve">a través del sistema electrónico legislativo que se establezca para tal efecto. </w:t>
            </w:r>
          </w:p>
          <w:p w:rsidR="009D349A" w:rsidRPr="005147BE" w:rsidRDefault="009D349A" w:rsidP="00D91863">
            <w:pPr>
              <w:spacing w:line="360" w:lineRule="auto"/>
              <w:jc w:val="both"/>
              <w:rPr>
                <w:rFonts w:ascii="Arial" w:hAnsi="Arial" w:cs="Arial"/>
                <w:b/>
                <w:bCs/>
              </w:rPr>
            </w:pPr>
          </w:p>
          <w:p w:rsidR="009D349A" w:rsidRPr="005147BE" w:rsidRDefault="009D349A" w:rsidP="00D91863">
            <w:pPr>
              <w:spacing w:line="360" w:lineRule="auto"/>
              <w:jc w:val="both"/>
              <w:rPr>
                <w:rFonts w:ascii="Arial" w:hAnsi="Arial" w:cs="Arial"/>
                <w:b/>
                <w:bCs/>
              </w:rPr>
            </w:pPr>
            <w:r w:rsidRPr="005147BE">
              <w:rPr>
                <w:rFonts w:ascii="Arial" w:hAnsi="Arial" w:cs="Arial"/>
                <w:b/>
                <w:bCs/>
              </w:rPr>
              <w:t>Ante una falla o falta de disponibilidad del sistema electrónico la votación económica digita será del modo siguiente:</w:t>
            </w:r>
          </w:p>
          <w:p w:rsidR="009D349A" w:rsidRPr="005147BE" w:rsidRDefault="009D349A" w:rsidP="00D91863">
            <w:pPr>
              <w:spacing w:line="360" w:lineRule="auto"/>
              <w:jc w:val="both"/>
              <w:rPr>
                <w:rFonts w:ascii="Arial" w:hAnsi="Arial" w:cs="Arial"/>
                <w:b/>
                <w:bCs/>
              </w:rPr>
            </w:pPr>
          </w:p>
          <w:p w:rsidR="009D349A" w:rsidRPr="005147BE" w:rsidRDefault="009D349A" w:rsidP="00D91863">
            <w:pPr>
              <w:spacing w:line="360" w:lineRule="auto"/>
              <w:jc w:val="both"/>
              <w:rPr>
                <w:rFonts w:ascii="Arial" w:hAnsi="Arial" w:cs="Arial"/>
                <w:b/>
                <w:bCs/>
              </w:rPr>
            </w:pPr>
            <w:r w:rsidRPr="005147BE">
              <w:rPr>
                <w:rFonts w:ascii="Arial" w:hAnsi="Arial" w:cs="Arial"/>
                <w:b/>
                <w:bCs/>
              </w:rPr>
              <w:t>Cada Diputada o Diputado, mediante la simple acción de levantar la mano indicarán el sentido de su voto, primeramente, aquellos que la aprueben y, seguidamente, los que no la aprueben. Ningún Diputado podrá excusarse de dar su voto, salvo los casos previstos en esta Ley.</w:t>
            </w:r>
          </w:p>
          <w:p w:rsidR="009D349A" w:rsidRPr="005147BE" w:rsidRDefault="009D349A" w:rsidP="00D91863">
            <w:pPr>
              <w:spacing w:line="360" w:lineRule="auto"/>
              <w:jc w:val="both"/>
              <w:rPr>
                <w:rFonts w:ascii="Arial" w:hAnsi="Arial" w:cs="Arial"/>
              </w:rPr>
            </w:pPr>
          </w:p>
          <w:p w:rsidR="009D349A" w:rsidRPr="005147BE" w:rsidRDefault="009D349A" w:rsidP="00D91863">
            <w:pPr>
              <w:spacing w:line="360" w:lineRule="auto"/>
              <w:jc w:val="both"/>
              <w:rPr>
                <w:rFonts w:ascii="Arial" w:hAnsi="Arial" w:cs="Arial"/>
              </w:rPr>
            </w:pPr>
            <w:r w:rsidRPr="005147BE">
              <w:rPr>
                <w:rFonts w:ascii="Arial" w:hAnsi="Arial" w:cs="Arial"/>
                <w:b/>
              </w:rPr>
              <w:t>Artículo 108.-</w:t>
            </w:r>
            <w:r w:rsidRPr="005147BE">
              <w:rPr>
                <w:rFonts w:ascii="Arial" w:hAnsi="Arial" w:cs="Arial"/>
              </w:rPr>
              <w:t xml:space="preserve"> La Secretaría dará cuenta de la votación económica </w:t>
            </w:r>
            <w:r w:rsidRPr="005147BE">
              <w:rPr>
                <w:rFonts w:ascii="Arial" w:hAnsi="Arial" w:cs="Arial"/>
                <w:b/>
                <w:bCs/>
              </w:rPr>
              <w:t xml:space="preserve">digital </w:t>
            </w:r>
            <w:r w:rsidRPr="005147BE">
              <w:rPr>
                <w:rFonts w:ascii="Arial" w:hAnsi="Arial" w:cs="Arial"/>
              </w:rPr>
              <w:t>y si algún integrante pidiera que se cuenten los votos, se contarán efectivamente, para lo cual se repetirá la votación en los términos del artículo que antecede a satisfacción del diputado solicitante.</w:t>
            </w:r>
          </w:p>
          <w:p w:rsidR="009D349A" w:rsidRPr="005147BE" w:rsidRDefault="009D349A" w:rsidP="00D91863">
            <w:pPr>
              <w:spacing w:line="360" w:lineRule="auto"/>
              <w:jc w:val="both"/>
              <w:rPr>
                <w:rFonts w:ascii="Arial" w:hAnsi="Arial" w:cs="Arial"/>
              </w:rPr>
            </w:pPr>
          </w:p>
          <w:p w:rsidR="009D349A" w:rsidRPr="005147BE" w:rsidRDefault="009D349A" w:rsidP="00D91863">
            <w:pPr>
              <w:spacing w:line="360" w:lineRule="auto"/>
              <w:jc w:val="both"/>
              <w:rPr>
                <w:rFonts w:ascii="Arial" w:hAnsi="Arial" w:cs="Arial"/>
              </w:rPr>
            </w:pPr>
            <w:r w:rsidRPr="005147BE">
              <w:rPr>
                <w:rFonts w:ascii="Arial" w:hAnsi="Arial" w:cs="Arial"/>
                <w:b/>
              </w:rPr>
              <w:t xml:space="preserve">Artículo 109.- </w:t>
            </w:r>
            <w:r w:rsidRPr="005147BE">
              <w:rPr>
                <w:rFonts w:ascii="Arial" w:hAnsi="Arial" w:cs="Arial"/>
              </w:rPr>
              <w:t xml:space="preserve">Cuando la diferencia entre los que aprueben y los que desaprueben no exceda de dos, entonces se tomará votación nominal. En las votaciones nominales o económicas </w:t>
            </w:r>
            <w:r w:rsidRPr="005147BE">
              <w:rPr>
                <w:rFonts w:ascii="Arial" w:hAnsi="Arial" w:cs="Arial"/>
                <w:b/>
                <w:bCs/>
              </w:rPr>
              <w:t>digitales</w:t>
            </w:r>
            <w:r w:rsidRPr="005147BE">
              <w:rPr>
                <w:rFonts w:ascii="Arial" w:hAnsi="Arial" w:cs="Arial"/>
              </w:rPr>
              <w:t xml:space="preserve"> cualquier </w:t>
            </w:r>
            <w:r w:rsidRPr="005147BE">
              <w:rPr>
                <w:rFonts w:ascii="Arial" w:hAnsi="Arial" w:cs="Arial"/>
                <w:b/>
                <w:bCs/>
              </w:rPr>
              <w:t>Diputada o Diputado</w:t>
            </w:r>
            <w:r w:rsidRPr="005147BE">
              <w:rPr>
                <w:rFonts w:ascii="Arial" w:hAnsi="Arial" w:cs="Arial"/>
              </w:rPr>
              <w:t xml:space="preserve"> podrá pedir que conste en el acta el sentido que emita su voto, debiendo solicitarlo de inmediato.</w:t>
            </w:r>
          </w:p>
          <w:p w:rsidR="009D349A" w:rsidRPr="005147BE" w:rsidRDefault="009D349A" w:rsidP="00D91863">
            <w:pPr>
              <w:spacing w:line="360" w:lineRule="auto"/>
              <w:jc w:val="both"/>
              <w:rPr>
                <w:rFonts w:ascii="Arial" w:hAnsi="Arial" w:cs="Arial"/>
              </w:rPr>
            </w:pPr>
          </w:p>
          <w:p w:rsidR="009D349A" w:rsidRPr="005147BE" w:rsidRDefault="009D349A" w:rsidP="00D91863">
            <w:pPr>
              <w:spacing w:line="360" w:lineRule="auto"/>
              <w:jc w:val="both"/>
              <w:rPr>
                <w:rFonts w:ascii="Arial" w:hAnsi="Arial" w:cs="Arial"/>
              </w:rPr>
            </w:pPr>
            <w:r w:rsidRPr="005147BE">
              <w:rPr>
                <w:rFonts w:ascii="Arial" w:hAnsi="Arial" w:cs="Arial"/>
                <w:b/>
              </w:rPr>
              <w:t xml:space="preserve">Artículo 114.- </w:t>
            </w:r>
            <w:r w:rsidRPr="005147BE">
              <w:rPr>
                <w:rFonts w:ascii="Arial" w:hAnsi="Arial" w:cs="Arial"/>
              </w:rPr>
              <w:t xml:space="preserve">Los empates de la votación nominal o económica </w:t>
            </w:r>
            <w:r w:rsidRPr="005147BE">
              <w:rPr>
                <w:rFonts w:ascii="Arial" w:hAnsi="Arial" w:cs="Arial"/>
                <w:b/>
                <w:bCs/>
              </w:rPr>
              <w:t>digital</w:t>
            </w:r>
            <w:r w:rsidRPr="005147BE">
              <w:rPr>
                <w:rFonts w:ascii="Arial" w:hAnsi="Arial" w:cs="Arial"/>
              </w:rPr>
              <w:t xml:space="preserve"> se decidirán por el voto de calidad </w:t>
            </w:r>
            <w:r w:rsidRPr="005147BE">
              <w:rPr>
                <w:rFonts w:ascii="Arial" w:hAnsi="Arial" w:cs="Arial"/>
                <w:b/>
                <w:bCs/>
              </w:rPr>
              <w:t xml:space="preserve">de quien ostente la presidencia de la Mesa Directiva del Pleno del Congreso. </w:t>
            </w:r>
          </w:p>
        </w:tc>
      </w:tr>
    </w:tbl>
    <w:p w:rsidR="009D349A" w:rsidRPr="005147BE" w:rsidRDefault="009D349A" w:rsidP="009D349A">
      <w:pPr>
        <w:spacing w:before="100" w:after="0" w:line="276" w:lineRule="auto"/>
        <w:ind w:firstLine="283"/>
        <w:jc w:val="both"/>
        <w:rPr>
          <w:rFonts w:ascii="Arial" w:eastAsia="Arial" w:hAnsi="Arial" w:cs="Arial"/>
          <w:b/>
        </w:rPr>
      </w:pPr>
    </w:p>
    <w:p w:rsidR="009D349A" w:rsidRPr="005147BE" w:rsidRDefault="009D349A" w:rsidP="009D349A">
      <w:pPr>
        <w:jc w:val="center"/>
        <w:rPr>
          <w:rFonts w:ascii="Arial" w:eastAsia="Arial" w:hAnsi="Arial" w:cs="Arial"/>
          <w:b/>
          <w:bCs/>
        </w:rPr>
      </w:pPr>
      <w:r w:rsidRPr="005147BE">
        <w:rPr>
          <w:rFonts w:ascii="Arial" w:eastAsia="Arial" w:hAnsi="Arial" w:cs="Arial"/>
          <w:b/>
          <w:bCs/>
        </w:rPr>
        <w:t>Artículos transitorios.</w:t>
      </w:r>
    </w:p>
    <w:p w:rsidR="009D349A" w:rsidRPr="005147BE" w:rsidRDefault="009D349A" w:rsidP="009D349A">
      <w:pPr>
        <w:rPr>
          <w:rFonts w:ascii="Arial" w:eastAsia="Arial" w:hAnsi="Arial" w:cs="Arial"/>
          <w:b/>
          <w:bCs/>
        </w:rPr>
      </w:pPr>
      <w:r w:rsidRPr="005147BE">
        <w:rPr>
          <w:rFonts w:ascii="Arial" w:eastAsia="Arial" w:hAnsi="Arial" w:cs="Arial"/>
          <w:b/>
          <w:bCs/>
        </w:rPr>
        <w:t>Entrada en vigor</w:t>
      </w:r>
    </w:p>
    <w:p w:rsidR="009D349A" w:rsidRPr="005147BE" w:rsidRDefault="009D349A" w:rsidP="00A15759">
      <w:pPr>
        <w:spacing w:line="259" w:lineRule="auto"/>
        <w:jc w:val="both"/>
        <w:rPr>
          <w:rFonts w:ascii="Arial" w:eastAsia="Arial" w:hAnsi="Arial" w:cs="Arial"/>
          <w:b/>
          <w:bCs/>
        </w:rPr>
      </w:pPr>
      <w:r w:rsidRPr="005147BE">
        <w:rPr>
          <w:rFonts w:ascii="Arial" w:eastAsia="Arial" w:hAnsi="Arial" w:cs="Arial"/>
          <w:b/>
          <w:bCs/>
        </w:rPr>
        <w:t>Artículo primero.</w:t>
      </w:r>
      <w:r w:rsidRPr="005147BE">
        <w:rPr>
          <w:rFonts w:ascii="Arial" w:eastAsia="Arial" w:hAnsi="Arial" w:cs="Arial"/>
        </w:rPr>
        <w:t xml:space="preserve"> El presente decreto entrará en vigor al día siguiente de su publicación en el Diario Oficial del Gobierno del Estado de Yucatán. </w:t>
      </w:r>
    </w:p>
    <w:p w:rsidR="009D349A" w:rsidRPr="005147BE" w:rsidRDefault="009D349A" w:rsidP="009D349A">
      <w:pPr>
        <w:spacing w:after="0" w:line="240" w:lineRule="auto"/>
        <w:jc w:val="both"/>
        <w:rPr>
          <w:rFonts w:ascii="Arial" w:eastAsia="Arial" w:hAnsi="Arial" w:cs="Arial"/>
          <w:b/>
          <w:bCs/>
        </w:rPr>
      </w:pPr>
    </w:p>
    <w:p w:rsidR="009D349A" w:rsidRPr="005147BE" w:rsidRDefault="009D349A" w:rsidP="009D349A">
      <w:pPr>
        <w:spacing w:after="0" w:line="240" w:lineRule="auto"/>
        <w:jc w:val="both"/>
        <w:rPr>
          <w:rFonts w:ascii="Arial" w:eastAsia="Arial" w:hAnsi="Arial" w:cs="Arial"/>
          <w:b/>
          <w:bCs/>
        </w:rPr>
      </w:pPr>
      <w:r w:rsidRPr="005147BE">
        <w:rPr>
          <w:rFonts w:ascii="Arial" w:eastAsia="Arial" w:hAnsi="Arial" w:cs="Arial"/>
          <w:b/>
          <w:bCs/>
        </w:rPr>
        <w:t>Referencia normativa</w:t>
      </w:r>
    </w:p>
    <w:p w:rsidR="009D349A" w:rsidRPr="005147BE" w:rsidRDefault="009D349A" w:rsidP="009D349A">
      <w:pPr>
        <w:spacing w:after="0" w:line="240" w:lineRule="auto"/>
        <w:jc w:val="both"/>
        <w:rPr>
          <w:rFonts w:ascii="Arial" w:eastAsia="Arial" w:hAnsi="Arial" w:cs="Arial"/>
        </w:rPr>
      </w:pPr>
    </w:p>
    <w:p w:rsidR="009D349A" w:rsidRPr="005147BE" w:rsidRDefault="009D349A" w:rsidP="009D349A">
      <w:pPr>
        <w:spacing w:after="0" w:line="240" w:lineRule="auto"/>
        <w:jc w:val="both"/>
        <w:rPr>
          <w:rFonts w:ascii="Arial" w:eastAsia="Arial" w:hAnsi="Arial" w:cs="Arial"/>
        </w:rPr>
      </w:pPr>
      <w:r w:rsidRPr="005147BE">
        <w:rPr>
          <w:rFonts w:ascii="Arial" w:eastAsia="Arial" w:hAnsi="Arial" w:cs="Arial"/>
          <w:b/>
          <w:bCs/>
        </w:rPr>
        <w:t>Artículo segundo.</w:t>
      </w:r>
      <w:r w:rsidRPr="005147BE">
        <w:rPr>
          <w:rFonts w:ascii="Arial" w:eastAsia="Arial" w:hAnsi="Arial" w:cs="Arial"/>
        </w:rPr>
        <w:t xml:space="preserve"> Cuando en la Ley de Gobierno del Poder Legislativo del Estado de Yucatán o el Reglamento al que alude el presente decreto se haga referencia a las votaciones económicas, se entenderán referidas las votaciones económicas digitales.</w:t>
      </w:r>
    </w:p>
    <w:p w:rsidR="009D349A" w:rsidRPr="005147BE" w:rsidRDefault="009D349A" w:rsidP="009D349A">
      <w:pPr>
        <w:spacing w:after="0" w:line="240" w:lineRule="auto"/>
        <w:jc w:val="both"/>
        <w:rPr>
          <w:rFonts w:ascii="Arial" w:eastAsia="Arial" w:hAnsi="Arial" w:cs="Arial"/>
        </w:rPr>
      </w:pPr>
    </w:p>
    <w:p w:rsidR="009D349A" w:rsidRPr="005147BE" w:rsidRDefault="009D349A" w:rsidP="009D349A">
      <w:pPr>
        <w:spacing w:after="0" w:line="240" w:lineRule="auto"/>
        <w:jc w:val="both"/>
        <w:rPr>
          <w:rFonts w:ascii="Arial" w:eastAsia="Arial" w:hAnsi="Arial" w:cs="Arial"/>
          <w:b/>
          <w:bCs/>
        </w:rPr>
      </w:pPr>
      <w:r w:rsidRPr="005147BE">
        <w:rPr>
          <w:rFonts w:ascii="Arial" w:eastAsia="Arial" w:hAnsi="Arial" w:cs="Arial"/>
          <w:b/>
          <w:bCs/>
        </w:rPr>
        <w:t>Implementación de la votación económica digital</w:t>
      </w:r>
    </w:p>
    <w:p w:rsidR="009D349A" w:rsidRPr="005147BE" w:rsidRDefault="009D349A" w:rsidP="009D349A">
      <w:pPr>
        <w:spacing w:after="0" w:line="240" w:lineRule="auto"/>
        <w:jc w:val="both"/>
        <w:rPr>
          <w:rFonts w:ascii="Arial" w:eastAsia="Arial" w:hAnsi="Arial" w:cs="Arial"/>
          <w:b/>
          <w:bCs/>
        </w:rPr>
      </w:pPr>
    </w:p>
    <w:p w:rsidR="009D349A" w:rsidRPr="005147BE" w:rsidRDefault="009D349A" w:rsidP="009D349A">
      <w:pPr>
        <w:spacing w:after="0" w:line="240" w:lineRule="auto"/>
        <w:jc w:val="both"/>
        <w:rPr>
          <w:rFonts w:ascii="Arial" w:eastAsia="Arial" w:hAnsi="Arial" w:cs="Arial"/>
        </w:rPr>
      </w:pPr>
      <w:r w:rsidRPr="005147BE">
        <w:rPr>
          <w:rFonts w:ascii="Arial" w:eastAsia="Arial" w:hAnsi="Arial" w:cs="Arial"/>
          <w:b/>
          <w:bCs/>
        </w:rPr>
        <w:t xml:space="preserve">Artículo tercero. </w:t>
      </w:r>
      <w:r w:rsidRPr="005147BE">
        <w:rPr>
          <w:rFonts w:ascii="Arial" w:eastAsia="Arial" w:hAnsi="Arial" w:cs="Arial"/>
        </w:rPr>
        <w:t xml:space="preserve">La Secretaría General y la Dirección General de Administración y Finanzas, </w:t>
      </w:r>
      <w:r w:rsidR="00D2780C">
        <w:rPr>
          <w:rFonts w:ascii="Arial" w:eastAsia="Arial" w:hAnsi="Arial" w:cs="Arial"/>
        </w:rPr>
        <w:t xml:space="preserve">ambos del Poder Legislativo del Estado, </w:t>
      </w:r>
      <w:proofErr w:type="gramStart"/>
      <w:r w:rsidRPr="005147BE">
        <w:rPr>
          <w:rFonts w:ascii="Arial" w:eastAsia="Arial" w:hAnsi="Arial" w:cs="Arial"/>
        </w:rPr>
        <w:t>de acuerdo a</w:t>
      </w:r>
      <w:proofErr w:type="gramEnd"/>
      <w:r w:rsidRPr="005147BE">
        <w:rPr>
          <w:rFonts w:ascii="Arial" w:eastAsia="Arial" w:hAnsi="Arial" w:cs="Arial"/>
        </w:rPr>
        <w:t xml:space="preserve"> sus atribuciones normativas deberán prever los ajustes técnicos y presupuestales necesarios</w:t>
      </w:r>
      <w:r w:rsidR="00D2780C">
        <w:rPr>
          <w:rFonts w:ascii="Arial" w:eastAsia="Arial" w:hAnsi="Arial" w:cs="Arial"/>
        </w:rPr>
        <w:t xml:space="preserve">, </w:t>
      </w:r>
      <w:r w:rsidRPr="005147BE">
        <w:rPr>
          <w:rFonts w:ascii="Arial" w:eastAsia="Arial" w:hAnsi="Arial" w:cs="Arial"/>
        </w:rPr>
        <w:t>con base en la disponibilidad financiera</w:t>
      </w:r>
      <w:r w:rsidR="00D2780C">
        <w:rPr>
          <w:rFonts w:ascii="Arial" w:eastAsia="Arial" w:hAnsi="Arial" w:cs="Arial"/>
        </w:rPr>
        <w:t>,</w:t>
      </w:r>
      <w:r w:rsidRPr="005147BE">
        <w:rPr>
          <w:rFonts w:ascii="Arial" w:eastAsia="Arial" w:hAnsi="Arial" w:cs="Arial"/>
        </w:rPr>
        <w:t xml:space="preserve"> para implementar la votación económica digital dentro del Sistema Informático Legislativo del Estado de Yucatán en un plazo que no exceda de los 30 días naturales siguientes a la entrada en vigor del presente decreto. </w:t>
      </w:r>
    </w:p>
    <w:p w:rsidR="009D349A" w:rsidRPr="005147BE" w:rsidRDefault="009D349A" w:rsidP="009D349A">
      <w:pPr>
        <w:spacing w:after="0" w:line="240" w:lineRule="auto"/>
        <w:jc w:val="both"/>
        <w:rPr>
          <w:rFonts w:ascii="Arial" w:eastAsia="Arial" w:hAnsi="Arial" w:cs="Arial"/>
        </w:rPr>
      </w:pPr>
    </w:p>
    <w:p w:rsidR="009D349A" w:rsidRPr="005147BE" w:rsidRDefault="009D349A" w:rsidP="009D349A">
      <w:pPr>
        <w:spacing w:after="0" w:line="240" w:lineRule="auto"/>
        <w:jc w:val="both"/>
        <w:rPr>
          <w:rFonts w:ascii="Arial" w:eastAsia="Arial" w:hAnsi="Arial" w:cs="Arial"/>
          <w:b/>
          <w:bCs/>
        </w:rPr>
      </w:pPr>
      <w:r w:rsidRPr="005147BE">
        <w:rPr>
          <w:rFonts w:ascii="Arial" w:eastAsia="Arial" w:hAnsi="Arial" w:cs="Arial"/>
          <w:b/>
          <w:bCs/>
        </w:rPr>
        <w:t>Derogación normativa</w:t>
      </w:r>
    </w:p>
    <w:p w:rsidR="009D349A" w:rsidRPr="005147BE" w:rsidRDefault="009D349A" w:rsidP="009D349A">
      <w:pPr>
        <w:spacing w:after="0" w:line="240" w:lineRule="auto"/>
        <w:jc w:val="both"/>
        <w:rPr>
          <w:rFonts w:ascii="Arial" w:eastAsia="Arial" w:hAnsi="Arial" w:cs="Arial"/>
        </w:rPr>
      </w:pPr>
    </w:p>
    <w:p w:rsidR="009D349A" w:rsidRPr="005147BE" w:rsidRDefault="009D349A" w:rsidP="009D349A">
      <w:pPr>
        <w:spacing w:after="0" w:line="240" w:lineRule="auto"/>
        <w:jc w:val="both"/>
        <w:rPr>
          <w:rFonts w:ascii="Arial" w:eastAsia="Arial" w:hAnsi="Arial" w:cs="Arial"/>
        </w:rPr>
      </w:pPr>
      <w:r w:rsidRPr="005147BE">
        <w:rPr>
          <w:rFonts w:ascii="Arial" w:eastAsia="Arial" w:hAnsi="Arial" w:cs="Arial"/>
          <w:b/>
          <w:bCs/>
        </w:rPr>
        <w:t>Artículo cuarto. -</w:t>
      </w:r>
      <w:r w:rsidRPr="005147BE">
        <w:rPr>
          <w:rFonts w:ascii="Arial" w:eastAsia="Arial" w:hAnsi="Arial" w:cs="Arial"/>
        </w:rPr>
        <w:t xml:space="preserve"> Se derogan todas las disposiciones de igual o menor rango que se opongan al contenido del presente decreto. </w:t>
      </w:r>
    </w:p>
    <w:p w:rsidR="009D349A" w:rsidRPr="005147BE" w:rsidRDefault="009D349A" w:rsidP="009D349A">
      <w:pPr>
        <w:jc w:val="both"/>
        <w:rPr>
          <w:rFonts w:ascii="Arial" w:eastAsia="Arial" w:hAnsi="Arial" w:cs="Arial"/>
        </w:rPr>
      </w:pPr>
    </w:p>
    <w:p w:rsidR="009D349A" w:rsidRPr="005147BE" w:rsidRDefault="009D349A" w:rsidP="009D349A">
      <w:pPr>
        <w:jc w:val="both"/>
        <w:rPr>
          <w:rFonts w:ascii="Arial" w:eastAsia="Arial" w:hAnsi="Arial" w:cs="Arial"/>
        </w:rPr>
      </w:pPr>
      <w:r w:rsidRPr="005147BE">
        <w:rPr>
          <w:rFonts w:ascii="Arial" w:eastAsia="Arial" w:hAnsi="Arial" w:cs="Arial"/>
        </w:rPr>
        <w:t xml:space="preserve">Protesto lo necesario en la Ciudad de Mérida, Yucatán, México a </w:t>
      </w:r>
      <w:r w:rsidR="00007556">
        <w:rPr>
          <w:rFonts w:ascii="Arial" w:eastAsia="Arial" w:hAnsi="Arial" w:cs="Arial"/>
        </w:rPr>
        <w:t>7</w:t>
      </w:r>
      <w:r w:rsidRPr="005147BE">
        <w:rPr>
          <w:rFonts w:ascii="Arial" w:eastAsia="Arial" w:hAnsi="Arial" w:cs="Arial"/>
        </w:rPr>
        <w:t xml:space="preserve"> de </w:t>
      </w:r>
      <w:r w:rsidR="000B1BDB">
        <w:rPr>
          <w:rFonts w:ascii="Arial" w:eastAsia="Arial" w:hAnsi="Arial" w:cs="Arial"/>
        </w:rPr>
        <w:t>septiembre</w:t>
      </w:r>
      <w:r w:rsidRPr="005147BE">
        <w:rPr>
          <w:rFonts w:ascii="Arial" w:eastAsia="Arial" w:hAnsi="Arial" w:cs="Arial"/>
        </w:rPr>
        <w:t xml:space="preserve"> 2026.</w:t>
      </w:r>
    </w:p>
    <w:p w:rsidR="00C414E9" w:rsidRDefault="00C414E9" w:rsidP="009D349A"/>
    <w:p w:rsidR="000B1BDB" w:rsidRDefault="000B1BDB" w:rsidP="009D349A"/>
    <w:p w:rsidR="000B1BDB" w:rsidRDefault="000B1BDB" w:rsidP="009D349A"/>
    <w:p w:rsidR="000B1BDB" w:rsidRDefault="000B1BDB" w:rsidP="000B1BDB">
      <w:pPr>
        <w:jc w:val="center"/>
        <w:rPr>
          <w:b/>
          <w:bCs/>
        </w:rPr>
      </w:pPr>
    </w:p>
    <w:p w:rsidR="000B1BDB" w:rsidRDefault="000B1BDB" w:rsidP="000B1BDB">
      <w:pPr>
        <w:jc w:val="center"/>
        <w:rPr>
          <w:b/>
          <w:bCs/>
        </w:rPr>
      </w:pPr>
    </w:p>
    <w:p w:rsidR="000B1BDB" w:rsidRDefault="000B1BDB" w:rsidP="000B1BDB">
      <w:pPr>
        <w:jc w:val="center"/>
        <w:rPr>
          <w:b/>
          <w:bCs/>
        </w:rPr>
      </w:pPr>
      <w:r>
        <w:rPr>
          <w:b/>
          <w:bCs/>
        </w:rPr>
        <w:t xml:space="preserve">DIPUTADO WILMER MANUEL MONFORTE MARFIL </w:t>
      </w:r>
    </w:p>
    <w:p w:rsidR="000B1BDB" w:rsidRDefault="000B1BDB" w:rsidP="000B1BDB">
      <w:pPr>
        <w:jc w:val="center"/>
        <w:rPr>
          <w:b/>
          <w:bCs/>
        </w:rPr>
      </w:pPr>
      <w:r>
        <w:rPr>
          <w:b/>
          <w:bCs/>
        </w:rPr>
        <w:t xml:space="preserve">COORDINADOR DE LA FRACCIÓN LEGISLATIVA DE </w:t>
      </w:r>
      <w:r w:rsidRPr="000B1BDB">
        <w:rPr>
          <w:rFonts w:ascii="Surface" w:hAnsi="Surface"/>
          <w:b/>
          <w:bCs/>
          <w:color w:val="C00000"/>
          <w:sz w:val="40"/>
          <w:szCs w:val="40"/>
        </w:rPr>
        <w:t>morena</w:t>
      </w:r>
      <w:r>
        <w:rPr>
          <w:b/>
          <w:bCs/>
        </w:rPr>
        <w:t xml:space="preserve"> </w:t>
      </w:r>
    </w:p>
    <w:p w:rsidR="009D7F23" w:rsidRDefault="009D7F23" w:rsidP="000B1BDB">
      <w:pPr>
        <w:jc w:val="center"/>
        <w:rPr>
          <w:b/>
          <w:bCs/>
        </w:rPr>
      </w:pPr>
    </w:p>
    <w:p w:rsidR="009D7F23" w:rsidRDefault="009D7F23" w:rsidP="000B1BDB">
      <w:pPr>
        <w:jc w:val="center"/>
        <w:rPr>
          <w:b/>
          <w:bCs/>
        </w:rPr>
      </w:pPr>
    </w:p>
    <w:p w:rsidR="009D7F23" w:rsidRDefault="009D7F23" w:rsidP="000B1BDB">
      <w:pPr>
        <w:jc w:val="center"/>
        <w:rPr>
          <w:b/>
          <w:bCs/>
        </w:rPr>
      </w:pPr>
    </w:p>
    <w:p w:rsidR="009D7F23" w:rsidRDefault="009D7F23" w:rsidP="000B1BDB">
      <w:pPr>
        <w:jc w:val="center"/>
        <w:rPr>
          <w:b/>
          <w:bCs/>
        </w:rPr>
      </w:pPr>
    </w:p>
    <w:p w:rsidR="009D7F23" w:rsidRDefault="009D7F23" w:rsidP="009D7F23">
      <w:pPr>
        <w:spacing w:line="276" w:lineRule="auto"/>
        <w:jc w:val="center"/>
        <w:rPr>
          <w:rFonts w:ascii="Arial" w:hAnsi="Arial" w:cs="Arial"/>
          <w:b/>
        </w:rPr>
        <w:sectPr w:rsidR="009D7F23" w:rsidSect="003B4442">
          <w:headerReference w:type="default" r:id="rId8"/>
          <w:footerReference w:type="default" r:id="rId9"/>
          <w:type w:val="continuous"/>
          <w:pgSz w:w="12240" w:h="15840"/>
          <w:pgMar w:top="1702" w:right="1701" w:bottom="1417" w:left="1701" w:header="708" w:footer="708" w:gutter="0"/>
          <w:cols w:space="708"/>
          <w:docGrid w:linePitch="360"/>
        </w:sectPr>
      </w:pPr>
    </w:p>
    <w:p w:rsidR="009D7F23" w:rsidRDefault="009D7F23" w:rsidP="009D7F23">
      <w:pPr>
        <w:spacing w:line="276" w:lineRule="auto"/>
        <w:jc w:val="center"/>
        <w:rPr>
          <w:rFonts w:ascii="Arial" w:hAnsi="Arial" w:cs="Arial"/>
          <w:b/>
        </w:rPr>
      </w:pPr>
      <w:r w:rsidRPr="00806188">
        <w:rPr>
          <w:rFonts w:ascii="Arial" w:hAnsi="Arial" w:cs="Arial"/>
          <w:b/>
        </w:rPr>
        <w:t xml:space="preserve">DIPUTADO </w:t>
      </w:r>
      <w:r>
        <w:rPr>
          <w:rFonts w:ascii="Arial" w:hAnsi="Arial" w:cs="Arial"/>
          <w:b/>
        </w:rPr>
        <w:t xml:space="preserve">HARRY GERARDO RODRÍGUEZ BOTELLO FIEERO </w:t>
      </w:r>
    </w:p>
    <w:p w:rsidR="009D7F23" w:rsidRDefault="009D7F23" w:rsidP="009D7F23">
      <w:pPr>
        <w:spacing w:line="276" w:lineRule="auto"/>
        <w:jc w:val="center"/>
        <w:rPr>
          <w:rFonts w:ascii="Arial" w:hAnsi="Arial" w:cs="Arial"/>
          <w:b/>
        </w:rPr>
      </w:pPr>
      <w:r>
        <w:rPr>
          <w:rFonts w:ascii="Arial" w:hAnsi="Arial" w:cs="Arial"/>
          <w:b/>
        </w:rPr>
        <w:t>REPRESENTANTE DEL PARTIDO VERDE ECOLOGISTA DE MÉXICO</w:t>
      </w:r>
    </w:p>
    <w:p w:rsidR="009D7F23" w:rsidRDefault="009D7F23" w:rsidP="009D7F23">
      <w:pPr>
        <w:spacing w:line="276" w:lineRule="auto"/>
        <w:jc w:val="center"/>
        <w:rPr>
          <w:rFonts w:ascii="Arial" w:hAnsi="Arial" w:cs="Arial"/>
          <w:b/>
        </w:rPr>
      </w:pPr>
    </w:p>
    <w:p w:rsidR="009D7F23" w:rsidRDefault="009D7F23" w:rsidP="009D7F23">
      <w:pPr>
        <w:spacing w:line="276" w:lineRule="auto"/>
        <w:jc w:val="center"/>
        <w:rPr>
          <w:rFonts w:ascii="Arial" w:hAnsi="Arial" w:cs="Arial"/>
          <w:b/>
        </w:rPr>
      </w:pPr>
    </w:p>
    <w:p w:rsidR="009D7F23" w:rsidRDefault="009D7F23" w:rsidP="009D7F23">
      <w:pPr>
        <w:spacing w:line="276" w:lineRule="auto"/>
        <w:jc w:val="center"/>
        <w:rPr>
          <w:rFonts w:ascii="Arial" w:hAnsi="Arial" w:cs="Arial"/>
          <w:b/>
        </w:rPr>
      </w:pPr>
    </w:p>
    <w:p w:rsidR="009D7F23" w:rsidRDefault="009D7F23" w:rsidP="009D7F23">
      <w:pPr>
        <w:spacing w:line="276" w:lineRule="auto"/>
        <w:jc w:val="center"/>
        <w:rPr>
          <w:rFonts w:ascii="Arial" w:hAnsi="Arial" w:cs="Arial"/>
          <w:b/>
        </w:rPr>
      </w:pPr>
      <w:r>
        <w:rPr>
          <w:rFonts w:ascii="Arial" w:hAnsi="Arial" w:cs="Arial"/>
          <w:b/>
        </w:rPr>
        <w:t>DIPUTADO FRANCISO ROSAS VILLAVICENCIA</w:t>
      </w:r>
    </w:p>
    <w:p w:rsidR="009D7F23" w:rsidRPr="00806188" w:rsidRDefault="009D7F23" w:rsidP="009D7F23">
      <w:pPr>
        <w:spacing w:line="276" w:lineRule="auto"/>
        <w:jc w:val="center"/>
        <w:rPr>
          <w:rFonts w:ascii="Arial" w:hAnsi="Arial" w:cs="Arial"/>
          <w:b/>
        </w:rPr>
      </w:pPr>
      <w:r>
        <w:rPr>
          <w:rFonts w:ascii="Arial" w:hAnsi="Arial" w:cs="Arial"/>
          <w:b/>
        </w:rPr>
        <w:t xml:space="preserve">REPRESENTANTE DEL PARTIDO DEL TRABAJO </w:t>
      </w:r>
    </w:p>
    <w:p w:rsidR="009D7F23" w:rsidRPr="000B1BDB" w:rsidRDefault="009D7F23" w:rsidP="000B1BDB">
      <w:pPr>
        <w:jc w:val="center"/>
        <w:rPr>
          <w:b/>
          <w:bCs/>
        </w:rPr>
      </w:pPr>
    </w:p>
    <w:sectPr w:rsidR="009D7F23" w:rsidRPr="000B1BDB" w:rsidSect="009D7F23">
      <w:type w:val="continuous"/>
      <w:pgSz w:w="12240" w:h="15840"/>
      <w:pgMar w:top="1702" w:right="1701" w:bottom="1417" w:left="1701"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48C6" w:rsidRDefault="00DC48C6" w:rsidP="0081096D">
      <w:pPr>
        <w:spacing w:after="0" w:line="240" w:lineRule="auto"/>
      </w:pPr>
      <w:r>
        <w:separator/>
      </w:r>
    </w:p>
  </w:endnote>
  <w:endnote w:type="continuationSeparator" w:id="0">
    <w:p w:rsidR="00DC48C6" w:rsidRDefault="00DC48C6" w:rsidP="0081096D">
      <w:pPr>
        <w:spacing w:after="0" w:line="240" w:lineRule="auto"/>
      </w:pPr>
      <w:r>
        <w:continuationSeparator/>
      </w:r>
    </w:p>
  </w:endnote>
  <w:endnote w:type="continuationNotice" w:id="1">
    <w:p w:rsidR="00DC48C6" w:rsidRDefault="00DC48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urface">
    <w:altName w:val="Calibri"/>
    <w:panose1 w:val="00000000000000000000"/>
    <w:charset w:val="00"/>
    <w:family w:val="modern"/>
    <w:notTrueType/>
    <w:pitch w:val="variable"/>
    <w:sig w:usb0="A00000AF" w:usb1="0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07793"/>
      <w:docPartObj>
        <w:docPartGallery w:val="Page Numbers (Bottom of Page)"/>
        <w:docPartUnique/>
      </w:docPartObj>
    </w:sdtPr>
    <w:sdtEndPr>
      <w:rPr>
        <w:sz w:val="16"/>
        <w:szCs w:val="16"/>
      </w:rPr>
    </w:sdtEndPr>
    <w:sdtContent>
      <w:sdt>
        <w:sdtPr>
          <w:id w:val="1728636285"/>
          <w:docPartObj>
            <w:docPartGallery w:val="Page Numbers (Top of Page)"/>
            <w:docPartUnique/>
          </w:docPartObj>
        </w:sdtPr>
        <w:sdtEndPr>
          <w:rPr>
            <w:sz w:val="16"/>
            <w:szCs w:val="16"/>
          </w:rPr>
        </w:sdtEndPr>
        <w:sdtContent>
          <w:p w:rsidR="0002778E" w:rsidRPr="0002778E" w:rsidRDefault="0002778E">
            <w:pPr>
              <w:pStyle w:val="Piedepgina"/>
              <w:jc w:val="center"/>
              <w:rPr>
                <w:sz w:val="16"/>
                <w:szCs w:val="16"/>
              </w:rPr>
            </w:pPr>
            <w:r w:rsidRPr="0002778E">
              <w:rPr>
                <w:sz w:val="16"/>
                <w:szCs w:val="16"/>
                <w:lang w:val="es-ES"/>
              </w:rPr>
              <w:t xml:space="preserve">Página </w:t>
            </w:r>
            <w:r w:rsidRPr="0002778E">
              <w:rPr>
                <w:b/>
                <w:bCs/>
                <w:sz w:val="16"/>
                <w:szCs w:val="16"/>
              </w:rPr>
              <w:fldChar w:fldCharType="begin"/>
            </w:r>
            <w:r w:rsidRPr="0002778E">
              <w:rPr>
                <w:b/>
                <w:bCs/>
                <w:sz w:val="16"/>
                <w:szCs w:val="16"/>
              </w:rPr>
              <w:instrText>PAGE</w:instrText>
            </w:r>
            <w:r w:rsidRPr="0002778E">
              <w:rPr>
                <w:b/>
                <w:bCs/>
                <w:sz w:val="16"/>
                <w:szCs w:val="16"/>
              </w:rPr>
              <w:fldChar w:fldCharType="separate"/>
            </w:r>
            <w:r w:rsidRPr="0002778E">
              <w:rPr>
                <w:b/>
                <w:bCs/>
                <w:sz w:val="16"/>
                <w:szCs w:val="16"/>
                <w:lang w:val="es-ES"/>
              </w:rPr>
              <w:t>2</w:t>
            </w:r>
            <w:r w:rsidRPr="0002778E">
              <w:rPr>
                <w:b/>
                <w:bCs/>
                <w:sz w:val="16"/>
                <w:szCs w:val="16"/>
              </w:rPr>
              <w:fldChar w:fldCharType="end"/>
            </w:r>
            <w:r w:rsidRPr="0002778E">
              <w:rPr>
                <w:sz w:val="16"/>
                <w:szCs w:val="16"/>
                <w:lang w:val="es-ES"/>
              </w:rPr>
              <w:t xml:space="preserve"> de </w:t>
            </w:r>
            <w:r w:rsidRPr="0002778E">
              <w:rPr>
                <w:b/>
                <w:bCs/>
                <w:sz w:val="16"/>
                <w:szCs w:val="16"/>
              </w:rPr>
              <w:fldChar w:fldCharType="begin"/>
            </w:r>
            <w:r w:rsidRPr="0002778E">
              <w:rPr>
                <w:b/>
                <w:bCs/>
                <w:sz w:val="16"/>
                <w:szCs w:val="16"/>
              </w:rPr>
              <w:instrText>NUMPAGES</w:instrText>
            </w:r>
            <w:r w:rsidRPr="0002778E">
              <w:rPr>
                <w:b/>
                <w:bCs/>
                <w:sz w:val="16"/>
                <w:szCs w:val="16"/>
              </w:rPr>
              <w:fldChar w:fldCharType="separate"/>
            </w:r>
            <w:r w:rsidRPr="0002778E">
              <w:rPr>
                <w:b/>
                <w:bCs/>
                <w:sz w:val="16"/>
                <w:szCs w:val="16"/>
                <w:lang w:val="es-ES"/>
              </w:rPr>
              <w:t>2</w:t>
            </w:r>
            <w:r w:rsidRPr="0002778E">
              <w:rPr>
                <w:b/>
                <w:bCs/>
                <w:sz w:val="16"/>
                <w:szCs w:val="16"/>
              </w:rPr>
              <w:fldChar w:fldCharType="end"/>
            </w:r>
          </w:p>
        </w:sdtContent>
      </w:sdt>
    </w:sdtContent>
  </w:sdt>
  <w:p w:rsidR="0002778E" w:rsidRDefault="000277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48C6" w:rsidRDefault="00DC48C6" w:rsidP="0081096D">
      <w:pPr>
        <w:spacing w:after="0" w:line="240" w:lineRule="auto"/>
      </w:pPr>
      <w:r>
        <w:separator/>
      </w:r>
    </w:p>
  </w:footnote>
  <w:footnote w:type="continuationSeparator" w:id="0">
    <w:p w:rsidR="00DC48C6" w:rsidRDefault="00DC48C6" w:rsidP="0081096D">
      <w:pPr>
        <w:spacing w:after="0" w:line="240" w:lineRule="auto"/>
      </w:pPr>
      <w:r>
        <w:continuationSeparator/>
      </w:r>
    </w:p>
  </w:footnote>
  <w:footnote w:type="continuationNotice" w:id="1">
    <w:p w:rsidR="00DC48C6" w:rsidRDefault="00DC48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1096D" w:rsidRDefault="00CB0AA8" w:rsidP="00A0012C">
    <w:pPr>
      <w:pStyle w:val="Encabezado"/>
      <w:tabs>
        <w:tab w:val="clear" w:pos="4419"/>
      </w:tabs>
    </w:pPr>
    <w:r>
      <w:rPr>
        <w:noProof/>
      </w:rPr>
      <mc:AlternateContent>
        <mc:Choice Requires="wpg">
          <w:drawing>
            <wp:anchor distT="0" distB="0" distL="114300" distR="114300" simplePos="0" relativeHeight="251658241" behindDoc="0" locked="0" layoutInCell="1" allowOverlap="1" wp14:anchorId="0A293813" wp14:editId="19DDFED4">
              <wp:simplePos x="0" y="0"/>
              <wp:positionH relativeFrom="column">
                <wp:posOffset>4122420</wp:posOffset>
              </wp:positionH>
              <wp:positionV relativeFrom="paragraph">
                <wp:posOffset>-305435</wp:posOffset>
              </wp:positionV>
              <wp:extent cx="2263140" cy="929640"/>
              <wp:effectExtent l="0" t="0" r="22860" b="22860"/>
              <wp:wrapNone/>
              <wp:docPr id="924796931" name="Grupo 3"/>
              <wp:cNvGraphicFramePr/>
              <a:graphic xmlns:a="http://schemas.openxmlformats.org/drawingml/2006/main">
                <a:graphicData uri="http://schemas.microsoft.com/office/word/2010/wordprocessingGroup">
                  <wpg:wgp>
                    <wpg:cNvGrpSpPr/>
                    <wpg:grpSpPr>
                      <a:xfrm>
                        <a:off x="0" y="0"/>
                        <a:ext cx="2263140" cy="929640"/>
                        <a:chOff x="0" y="0"/>
                        <a:chExt cx="2263140" cy="929640"/>
                      </a:xfrm>
                    </wpg:grpSpPr>
                    <wps:wsp>
                      <wps:cNvPr id="1916492089" name="Elipse 2"/>
                      <wps:cNvSpPr/>
                      <wps:spPr>
                        <a:xfrm>
                          <a:off x="1264920" y="0"/>
                          <a:ext cx="998220" cy="929640"/>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00352765" name="Imagen 4" descr="Logotipo&#10;&#10;Descripción generada automáticament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182880"/>
                          <a:ext cx="2174875" cy="588645"/>
                        </a:xfrm>
                        <a:prstGeom prst="rect">
                          <a:avLst/>
                        </a:prstGeom>
                      </pic:spPr>
                    </pic:pic>
                  </wpg:wgp>
                </a:graphicData>
              </a:graphic>
            </wp:anchor>
          </w:drawing>
        </mc:Choice>
        <mc:Fallback>
          <w:pict>
            <v:group w14:anchorId="454FD1FF" id="Grupo 3" o:spid="_x0000_s1026" style="position:absolute;margin-left:324.6pt;margin-top:-24.05pt;width:178.2pt;height:73.2pt;z-index:251658241" coordsize="22631,92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">
              <v:oval id="Elipse 2" o:spid="_x0000_s1027" style="position:absolute;left:12649;width:9982;height:9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" fillcolor="white [3212]" strokecolor="white [3212]" strokeweight="1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8" type="#_x0000_t75" alt="Logotipo&#10;&#10;Descripción generada automáticamente" style="position:absolute;top:1828;width:21748;height:5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">
                <v:imagedata r:id="rId2" o:title="Logotipo&#10;&#10;Descripción generada automáticamente"/>
              </v:shape>
            </v:group>
          </w:pict>
        </mc:Fallback>
      </mc:AlternateContent>
    </w:r>
    <w:r w:rsidR="00907A48">
      <w:rPr>
        <w:noProof/>
      </w:rPr>
      <w:drawing>
        <wp:anchor distT="0" distB="0" distL="114300" distR="114300" simplePos="0" relativeHeight="251658240" behindDoc="1" locked="0" layoutInCell="1" allowOverlap="1" wp14:anchorId="752470BB" wp14:editId="47A3FC3D">
          <wp:simplePos x="0" y="0"/>
          <wp:positionH relativeFrom="column">
            <wp:posOffset>-1077710</wp:posOffset>
          </wp:positionH>
          <wp:positionV relativeFrom="paragraph">
            <wp:posOffset>-450850</wp:posOffset>
          </wp:positionV>
          <wp:extent cx="7772680" cy="10058400"/>
          <wp:effectExtent l="0" t="0" r="0" b="0"/>
          <wp:wrapNone/>
          <wp:docPr id="26708395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73166" name="Imagen 948273166"/>
                  <pic:cNvPicPr/>
                </pic:nvPicPr>
                <pic:blipFill>
                  <a:blip r:embed="rId3">
                    <a:extLst>
                      <a:ext uri="{28A0092B-C50C-407E-A947-70E740481C1C}">
                        <a14:useLocalDpi xmlns:a14="http://schemas.microsoft.com/office/drawing/2010/main" val="0"/>
                      </a:ext>
                    </a:extLst>
                  </a:blip>
                  <a:stretch>
                    <a:fillRect/>
                  </a:stretch>
                </pic:blipFill>
                <pic:spPr>
                  <a:xfrm>
                    <a:off x="0" y="0"/>
                    <a:ext cx="7772680" cy="10058400"/>
                  </a:xfrm>
                  <a:prstGeom prst="rect">
                    <a:avLst/>
                  </a:prstGeom>
                </pic:spPr>
              </pic:pic>
            </a:graphicData>
          </a:graphic>
          <wp14:sizeRelH relativeFrom="page">
            <wp14:pctWidth>0</wp14:pctWidth>
          </wp14:sizeRelH>
          <wp14:sizeRelV relativeFrom="page">
            <wp14:pctHeight>0</wp14:pctHeight>
          </wp14:sizeRelV>
        </wp:anchor>
      </w:drawing>
    </w:r>
    <w:r w:rsidR="00A0012C">
      <w:tab/>
    </w:r>
  </w:p>
  <w:p w:rsidR="0081096D" w:rsidRDefault="008109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B23D7"/>
    <w:multiLevelType w:val="hybridMultilevel"/>
    <w:tmpl w:val="BCFE0DD6"/>
    <w:lvl w:ilvl="0" w:tplc="44BAE40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A60286D"/>
    <w:multiLevelType w:val="hybridMultilevel"/>
    <w:tmpl w:val="17E280C4"/>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16516934"/>
    <w:multiLevelType w:val="hybridMultilevel"/>
    <w:tmpl w:val="5B428B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69450DC"/>
    <w:multiLevelType w:val="hybridMultilevel"/>
    <w:tmpl w:val="0F74121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102223"/>
    <w:multiLevelType w:val="hybridMultilevel"/>
    <w:tmpl w:val="B4BAC8F8"/>
    <w:lvl w:ilvl="0" w:tplc="5170CDE4">
      <w:start w:val="10"/>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A4D7762"/>
    <w:multiLevelType w:val="hybridMultilevel"/>
    <w:tmpl w:val="C9600774"/>
    <w:lvl w:ilvl="0" w:tplc="776A9220">
      <w:start w:val="1"/>
      <w:numFmt w:val="upperRoman"/>
      <w:lvlText w:val="%1."/>
      <w:lvlJc w:val="left"/>
      <w:pPr>
        <w:ind w:left="1080"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B1E4E1D"/>
    <w:multiLevelType w:val="hybridMultilevel"/>
    <w:tmpl w:val="0854C0DE"/>
    <w:lvl w:ilvl="0" w:tplc="080A0017">
      <w:start w:val="1"/>
      <w:numFmt w:val="lowerLetter"/>
      <w:lvlText w:val="%1)"/>
      <w:lvlJc w:val="left"/>
      <w:pPr>
        <w:ind w:left="1155" w:hanging="360"/>
      </w:pPr>
    </w:lvl>
    <w:lvl w:ilvl="1" w:tplc="080A0019" w:tentative="1">
      <w:start w:val="1"/>
      <w:numFmt w:val="lowerLetter"/>
      <w:lvlText w:val="%2."/>
      <w:lvlJc w:val="left"/>
      <w:pPr>
        <w:ind w:left="1875" w:hanging="360"/>
      </w:pPr>
    </w:lvl>
    <w:lvl w:ilvl="2" w:tplc="080A001B" w:tentative="1">
      <w:start w:val="1"/>
      <w:numFmt w:val="lowerRoman"/>
      <w:lvlText w:val="%3."/>
      <w:lvlJc w:val="right"/>
      <w:pPr>
        <w:ind w:left="2595" w:hanging="180"/>
      </w:pPr>
    </w:lvl>
    <w:lvl w:ilvl="3" w:tplc="080A000F" w:tentative="1">
      <w:start w:val="1"/>
      <w:numFmt w:val="decimal"/>
      <w:lvlText w:val="%4."/>
      <w:lvlJc w:val="left"/>
      <w:pPr>
        <w:ind w:left="3315" w:hanging="360"/>
      </w:pPr>
    </w:lvl>
    <w:lvl w:ilvl="4" w:tplc="080A0019" w:tentative="1">
      <w:start w:val="1"/>
      <w:numFmt w:val="lowerLetter"/>
      <w:lvlText w:val="%5."/>
      <w:lvlJc w:val="left"/>
      <w:pPr>
        <w:ind w:left="4035" w:hanging="360"/>
      </w:pPr>
    </w:lvl>
    <w:lvl w:ilvl="5" w:tplc="080A001B" w:tentative="1">
      <w:start w:val="1"/>
      <w:numFmt w:val="lowerRoman"/>
      <w:lvlText w:val="%6."/>
      <w:lvlJc w:val="right"/>
      <w:pPr>
        <w:ind w:left="4755" w:hanging="180"/>
      </w:pPr>
    </w:lvl>
    <w:lvl w:ilvl="6" w:tplc="080A000F" w:tentative="1">
      <w:start w:val="1"/>
      <w:numFmt w:val="decimal"/>
      <w:lvlText w:val="%7."/>
      <w:lvlJc w:val="left"/>
      <w:pPr>
        <w:ind w:left="5475" w:hanging="360"/>
      </w:pPr>
    </w:lvl>
    <w:lvl w:ilvl="7" w:tplc="080A0019" w:tentative="1">
      <w:start w:val="1"/>
      <w:numFmt w:val="lowerLetter"/>
      <w:lvlText w:val="%8."/>
      <w:lvlJc w:val="left"/>
      <w:pPr>
        <w:ind w:left="6195" w:hanging="360"/>
      </w:pPr>
    </w:lvl>
    <w:lvl w:ilvl="8" w:tplc="080A001B" w:tentative="1">
      <w:start w:val="1"/>
      <w:numFmt w:val="lowerRoman"/>
      <w:lvlText w:val="%9."/>
      <w:lvlJc w:val="right"/>
      <w:pPr>
        <w:ind w:left="6915" w:hanging="180"/>
      </w:pPr>
    </w:lvl>
  </w:abstractNum>
  <w:abstractNum w:abstractNumId="7" w15:restartNumberingAfterBreak="0">
    <w:nsid w:val="2DC04F7A"/>
    <w:multiLevelType w:val="hybridMultilevel"/>
    <w:tmpl w:val="4E407F8C"/>
    <w:lvl w:ilvl="0" w:tplc="776A922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F6F5F57"/>
    <w:multiLevelType w:val="hybridMultilevel"/>
    <w:tmpl w:val="4E407F8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B805A32"/>
    <w:multiLevelType w:val="hybridMultilevel"/>
    <w:tmpl w:val="BCFE0DD6"/>
    <w:lvl w:ilvl="0" w:tplc="44BAE40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E172DEE"/>
    <w:multiLevelType w:val="hybridMultilevel"/>
    <w:tmpl w:val="8DB022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3555227"/>
    <w:multiLevelType w:val="hybridMultilevel"/>
    <w:tmpl w:val="CF70B762"/>
    <w:lvl w:ilvl="0" w:tplc="776A922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3E8682A"/>
    <w:multiLevelType w:val="hybridMultilevel"/>
    <w:tmpl w:val="FAB46FA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A584867"/>
    <w:multiLevelType w:val="hybridMultilevel"/>
    <w:tmpl w:val="BDC60226"/>
    <w:lvl w:ilvl="0" w:tplc="5AC24C90">
      <w:start w:val="1"/>
      <w:numFmt w:val="lowerRoman"/>
      <w:lvlText w:val="%1)"/>
      <w:lvlJc w:val="left"/>
      <w:pPr>
        <w:ind w:left="1863" w:hanging="720"/>
      </w:pPr>
      <w:rPr>
        <w:rFonts w:hint="default"/>
      </w:rPr>
    </w:lvl>
    <w:lvl w:ilvl="1" w:tplc="080A0019" w:tentative="1">
      <w:start w:val="1"/>
      <w:numFmt w:val="lowerLetter"/>
      <w:lvlText w:val="%2."/>
      <w:lvlJc w:val="left"/>
      <w:pPr>
        <w:ind w:left="2223" w:hanging="360"/>
      </w:pPr>
    </w:lvl>
    <w:lvl w:ilvl="2" w:tplc="080A001B" w:tentative="1">
      <w:start w:val="1"/>
      <w:numFmt w:val="lowerRoman"/>
      <w:lvlText w:val="%3."/>
      <w:lvlJc w:val="right"/>
      <w:pPr>
        <w:ind w:left="2943" w:hanging="180"/>
      </w:pPr>
    </w:lvl>
    <w:lvl w:ilvl="3" w:tplc="080A000F" w:tentative="1">
      <w:start w:val="1"/>
      <w:numFmt w:val="decimal"/>
      <w:lvlText w:val="%4."/>
      <w:lvlJc w:val="left"/>
      <w:pPr>
        <w:ind w:left="3663" w:hanging="360"/>
      </w:pPr>
    </w:lvl>
    <w:lvl w:ilvl="4" w:tplc="080A0019" w:tentative="1">
      <w:start w:val="1"/>
      <w:numFmt w:val="lowerLetter"/>
      <w:lvlText w:val="%5."/>
      <w:lvlJc w:val="left"/>
      <w:pPr>
        <w:ind w:left="4383" w:hanging="360"/>
      </w:pPr>
    </w:lvl>
    <w:lvl w:ilvl="5" w:tplc="080A001B" w:tentative="1">
      <w:start w:val="1"/>
      <w:numFmt w:val="lowerRoman"/>
      <w:lvlText w:val="%6."/>
      <w:lvlJc w:val="right"/>
      <w:pPr>
        <w:ind w:left="5103" w:hanging="180"/>
      </w:pPr>
    </w:lvl>
    <w:lvl w:ilvl="6" w:tplc="080A000F" w:tentative="1">
      <w:start w:val="1"/>
      <w:numFmt w:val="decimal"/>
      <w:lvlText w:val="%7."/>
      <w:lvlJc w:val="left"/>
      <w:pPr>
        <w:ind w:left="5823" w:hanging="360"/>
      </w:pPr>
    </w:lvl>
    <w:lvl w:ilvl="7" w:tplc="080A0019" w:tentative="1">
      <w:start w:val="1"/>
      <w:numFmt w:val="lowerLetter"/>
      <w:lvlText w:val="%8."/>
      <w:lvlJc w:val="left"/>
      <w:pPr>
        <w:ind w:left="6543" w:hanging="360"/>
      </w:pPr>
    </w:lvl>
    <w:lvl w:ilvl="8" w:tplc="080A001B" w:tentative="1">
      <w:start w:val="1"/>
      <w:numFmt w:val="lowerRoman"/>
      <w:lvlText w:val="%9."/>
      <w:lvlJc w:val="right"/>
      <w:pPr>
        <w:ind w:left="7263" w:hanging="180"/>
      </w:pPr>
    </w:lvl>
  </w:abstractNum>
  <w:abstractNum w:abstractNumId="14" w15:restartNumberingAfterBreak="0">
    <w:nsid w:val="4B3572B3"/>
    <w:multiLevelType w:val="hybridMultilevel"/>
    <w:tmpl w:val="3F5E530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4F32561"/>
    <w:multiLevelType w:val="hybridMultilevel"/>
    <w:tmpl w:val="8C36683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7E65906"/>
    <w:multiLevelType w:val="hybridMultilevel"/>
    <w:tmpl w:val="9EB8871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1776DCA"/>
    <w:multiLevelType w:val="hybridMultilevel"/>
    <w:tmpl w:val="60A4FABE"/>
    <w:lvl w:ilvl="0" w:tplc="080A0015">
      <w:start w:val="1"/>
      <w:numFmt w:val="upp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8" w15:restartNumberingAfterBreak="0">
    <w:nsid w:val="680835C5"/>
    <w:multiLevelType w:val="hybridMultilevel"/>
    <w:tmpl w:val="ED2EBD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E2F48B6"/>
    <w:multiLevelType w:val="multilevel"/>
    <w:tmpl w:val="434627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D172C6F"/>
    <w:multiLevelType w:val="hybridMultilevel"/>
    <w:tmpl w:val="98CA0B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1" w15:restartNumberingAfterBreak="0">
    <w:nsid w:val="7DEB7004"/>
    <w:multiLevelType w:val="hybridMultilevel"/>
    <w:tmpl w:val="D3BEAD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53046327">
    <w:abstractNumId w:val="14"/>
  </w:num>
  <w:num w:numId="2" w16cid:durableId="771970813">
    <w:abstractNumId w:val="9"/>
  </w:num>
  <w:num w:numId="3" w16cid:durableId="71316656">
    <w:abstractNumId w:val="0"/>
  </w:num>
  <w:num w:numId="4" w16cid:durableId="1354695859">
    <w:abstractNumId w:val="4"/>
  </w:num>
  <w:num w:numId="5" w16cid:durableId="1190265093">
    <w:abstractNumId w:val="6"/>
  </w:num>
  <w:num w:numId="6" w16cid:durableId="1886334346">
    <w:abstractNumId w:val="13"/>
  </w:num>
  <w:num w:numId="7" w16cid:durableId="1264725581">
    <w:abstractNumId w:val="2"/>
  </w:num>
  <w:num w:numId="8" w16cid:durableId="591159482">
    <w:abstractNumId w:val="18"/>
  </w:num>
  <w:num w:numId="9" w16cid:durableId="596137479">
    <w:abstractNumId w:val="12"/>
  </w:num>
  <w:num w:numId="10" w16cid:durableId="1060596659">
    <w:abstractNumId w:val="3"/>
  </w:num>
  <w:num w:numId="11" w16cid:durableId="1686395423">
    <w:abstractNumId w:val="7"/>
  </w:num>
  <w:num w:numId="12" w16cid:durableId="1617446276">
    <w:abstractNumId w:val="8"/>
  </w:num>
  <w:num w:numId="13" w16cid:durableId="947585670">
    <w:abstractNumId w:val="5"/>
  </w:num>
  <w:num w:numId="14" w16cid:durableId="2103454796">
    <w:abstractNumId w:val="11"/>
  </w:num>
  <w:num w:numId="15" w16cid:durableId="510609758">
    <w:abstractNumId w:val="16"/>
  </w:num>
  <w:num w:numId="16" w16cid:durableId="812720020">
    <w:abstractNumId w:val="17"/>
  </w:num>
  <w:num w:numId="17" w16cid:durableId="1744331472">
    <w:abstractNumId w:val="20"/>
  </w:num>
  <w:num w:numId="18" w16cid:durableId="82144409">
    <w:abstractNumId w:val="19"/>
  </w:num>
  <w:num w:numId="19" w16cid:durableId="1923761312">
    <w:abstractNumId w:val="10"/>
  </w:num>
  <w:num w:numId="20" w16cid:durableId="610550341">
    <w:abstractNumId w:val="15"/>
  </w:num>
  <w:num w:numId="21" w16cid:durableId="1665161091">
    <w:abstractNumId w:val="21"/>
  </w:num>
  <w:num w:numId="22" w16cid:durableId="1276252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96D"/>
    <w:rsid w:val="00007556"/>
    <w:rsid w:val="00023BD8"/>
    <w:rsid w:val="0002778E"/>
    <w:rsid w:val="00061C32"/>
    <w:rsid w:val="00062E9C"/>
    <w:rsid w:val="00063799"/>
    <w:rsid w:val="0006444C"/>
    <w:rsid w:val="000663A7"/>
    <w:rsid w:val="00066AD8"/>
    <w:rsid w:val="000766D6"/>
    <w:rsid w:val="00090F11"/>
    <w:rsid w:val="0009468B"/>
    <w:rsid w:val="000B1BDB"/>
    <w:rsid w:val="000B4226"/>
    <w:rsid w:val="000B468A"/>
    <w:rsid w:val="000C713F"/>
    <w:rsid w:val="000F5C4F"/>
    <w:rsid w:val="001107F3"/>
    <w:rsid w:val="00121F64"/>
    <w:rsid w:val="00125126"/>
    <w:rsid w:val="00142C11"/>
    <w:rsid w:val="0016362E"/>
    <w:rsid w:val="00165B1C"/>
    <w:rsid w:val="00185E4C"/>
    <w:rsid w:val="001B009E"/>
    <w:rsid w:val="001B0B0F"/>
    <w:rsid w:val="001C06D8"/>
    <w:rsid w:val="001C1CAA"/>
    <w:rsid w:val="001C4FC1"/>
    <w:rsid w:val="001D519D"/>
    <w:rsid w:val="001F40A7"/>
    <w:rsid w:val="0022056F"/>
    <w:rsid w:val="002207EB"/>
    <w:rsid w:val="00220B2B"/>
    <w:rsid w:val="002271A9"/>
    <w:rsid w:val="0023157F"/>
    <w:rsid w:val="00260441"/>
    <w:rsid w:val="00260D74"/>
    <w:rsid w:val="00267847"/>
    <w:rsid w:val="00272782"/>
    <w:rsid w:val="00273852"/>
    <w:rsid w:val="002772EA"/>
    <w:rsid w:val="002825F7"/>
    <w:rsid w:val="00287D7F"/>
    <w:rsid w:val="00296F46"/>
    <w:rsid w:val="002A0EAA"/>
    <w:rsid w:val="002A4BCA"/>
    <w:rsid w:val="002A6352"/>
    <w:rsid w:val="002A7425"/>
    <w:rsid w:val="002B6BE8"/>
    <w:rsid w:val="002C052E"/>
    <w:rsid w:val="002C40E4"/>
    <w:rsid w:val="00310DBD"/>
    <w:rsid w:val="003212DF"/>
    <w:rsid w:val="00342AF4"/>
    <w:rsid w:val="003445F7"/>
    <w:rsid w:val="0034591B"/>
    <w:rsid w:val="00345D21"/>
    <w:rsid w:val="003648EA"/>
    <w:rsid w:val="003754F3"/>
    <w:rsid w:val="003939A2"/>
    <w:rsid w:val="003B21B1"/>
    <w:rsid w:val="003B4142"/>
    <w:rsid w:val="003B4442"/>
    <w:rsid w:val="003B6E45"/>
    <w:rsid w:val="003C337E"/>
    <w:rsid w:val="003D0D3A"/>
    <w:rsid w:val="003F1994"/>
    <w:rsid w:val="003F2D51"/>
    <w:rsid w:val="00412067"/>
    <w:rsid w:val="00417175"/>
    <w:rsid w:val="00426785"/>
    <w:rsid w:val="00432CF9"/>
    <w:rsid w:val="00445D55"/>
    <w:rsid w:val="00456F4A"/>
    <w:rsid w:val="00462434"/>
    <w:rsid w:val="004748FF"/>
    <w:rsid w:val="004A1408"/>
    <w:rsid w:val="004C4DBB"/>
    <w:rsid w:val="004D498D"/>
    <w:rsid w:val="005016CD"/>
    <w:rsid w:val="00503FC9"/>
    <w:rsid w:val="00505508"/>
    <w:rsid w:val="00515B7D"/>
    <w:rsid w:val="00520F6D"/>
    <w:rsid w:val="00531EBA"/>
    <w:rsid w:val="00545894"/>
    <w:rsid w:val="00557626"/>
    <w:rsid w:val="0057555E"/>
    <w:rsid w:val="005759D2"/>
    <w:rsid w:val="00594DEC"/>
    <w:rsid w:val="005C70B6"/>
    <w:rsid w:val="005E1149"/>
    <w:rsid w:val="00615440"/>
    <w:rsid w:val="00623B4F"/>
    <w:rsid w:val="00624211"/>
    <w:rsid w:val="006518B7"/>
    <w:rsid w:val="00660BFE"/>
    <w:rsid w:val="006622B3"/>
    <w:rsid w:val="00672377"/>
    <w:rsid w:val="006A1067"/>
    <w:rsid w:val="006B18C8"/>
    <w:rsid w:val="006D02D5"/>
    <w:rsid w:val="006D3216"/>
    <w:rsid w:val="006D4390"/>
    <w:rsid w:val="006E708C"/>
    <w:rsid w:val="0070502A"/>
    <w:rsid w:val="0072172E"/>
    <w:rsid w:val="007220A8"/>
    <w:rsid w:val="0072273D"/>
    <w:rsid w:val="007243ED"/>
    <w:rsid w:val="007420C5"/>
    <w:rsid w:val="00754587"/>
    <w:rsid w:val="00754D48"/>
    <w:rsid w:val="00762818"/>
    <w:rsid w:val="00762A71"/>
    <w:rsid w:val="007633F4"/>
    <w:rsid w:val="00795DFA"/>
    <w:rsid w:val="0079661A"/>
    <w:rsid w:val="007A6067"/>
    <w:rsid w:val="007B098F"/>
    <w:rsid w:val="007B2448"/>
    <w:rsid w:val="007C15C2"/>
    <w:rsid w:val="007E43A9"/>
    <w:rsid w:val="0081096D"/>
    <w:rsid w:val="00815339"/>
    <w:rsid w:val="00822652"/>
    <w:rsid w:val="00831011"/>
    <w:rsid w:val="0085108F"/>
    <w:rsid w:val="008559DE"/>
    <w:rsid w:val="00860DAD"/>
    <w:rsid w:val="00862B96"/>
    <w:rsid w:val="0086396C"/>
    <w:rsid w:val="00871672"/>
    <w:rsid w:val="0087747E"/>
    <w:rsid w:val="0088639C"/>
    <w:rsid w:val="00891B62"/>
    <w:rsid w:val="008B3CAE"/>
    <w:rsid w:val="008C0D1D"/>
    <w:rsid w:val="008D19A4"/>
    <w:rsid w:val="008D5F99"/>
    <w:rsid w:val="008E5585"/>
    <w:rsid w:val="008F05BC"/>
    <w:rsid w:val="00902E83"/>
    <w:rsid w:val="00904501"/>
    <w:rsid w:val="00907A48"/>
    <w:rsid w:val="0091313D"/>
    <w:rsid w:val="00920457"/>
    <w:rsid w:val="00944AA1"/>
    <w:rsid w:val="00967CD6"/>
    <w:rsid w:val="00985BF2"/>
    <w:rsid w:val="00990641"/>
    <w:rsid w:val="009C28FA"/>
    <w:rsid w:val="009C4B85"/>
    <w:rsid w:val="009D1C96"/>
    <w:rsid w:val="009D349A"/>
    <w:rsid w:val="009D7F23"/>
    <w:rsid w:val="009F5A47"/>
    <w:rsid w:val="009F5B0E"/>
    <w:rsid w:val="009F722D"/>
    <w:rsid w:val="00A0012C"/>
    <w:rsid w:val="00A0417F"/>
    <w:rsid w:val="00A07461"/>
    <w:rsid w:val="00A13206"/>
    <w:rsid w:val="00A15759"/>
    <w:rsid w:val="00A20E01"/>
    <w:rsid w:val="00A265DC"/>
    <w:rsid w:val="00A456BA"/>
    <w:rsid w:val="00A53627"/>
    <w:rsid w:val="00A616C1"/>
    <w:rsid w:val="00A70980"/>
    <w:rsid w:val="00A72796"/>
    <w:rsid w:val="00A74DC2"/>
    <w:rsid w:val="00A84948"/>
    <w:rsid w:val="00A935E2"/>
    <w:rsid w:val="00AA5EBB"/>
    <w:rsid w:val="00AC033F"/>
    <w:rsid w:val="00AC11A5"/>
    <w:rsid w:val="00AC3CB1"/>
    <w:rsid w:val="00AC6355"/>
    <w:rsid w:val="00AD2EEB"/>
    <w:rsid w:val="00AD380F"/>
    <w:rsid w:val="00AF062A"/>
    <w:rsid w:val="00AF5F76"/>
    <w:rsid w:val="00B13B2F"/>
    <w:rsid w:val="00B13EE0"/>
    <w:rsid w:val="00B13F53"/>
    <w:rsid w:val="00B23BF6"/>
    <w:rsid w:val="00B242B9"/>
    <w:rsid w:val="00B31428"/>
    <w:rsid w:val="00B413DD"/>
    <w:rsid w:val="00B53EFA"/>
    <w:rsid w:val="00B56994"/>
    <w:rsid w:val="00B67947"/>
    <w:rsid w:val="00B77B19"/>
    <w:rsid w:val="00B77E6E"/>
    <w:rsid w:val="00BA3939"/>
    <w:rsid w:val="00BC2FE2"/>
    <w:rsid w:val="00BE1BCE"/>
    <w:rsid w:val="00BE341A"/>
    <w:rsid w:val="00BE4EFF"/>
    <w:rsid w:val="00BE69DC"/>
    <w:rsid w:val="00BF265A"/>
    <w:rsid w:val="00C34E38"/>
    <w:rsid w:val="00C414E9"/>
    <w:rsid w:val="00C45806"/>
    <w:rsid w:val="00C620DA"/>
    <w:rsid w:val="00C73D16"/>
    <w:rsid w:val="00C81856"/>
    <w:rsid w:val="00C87803"/>
    <w:rsid w:val="00CB0AA8"/>
    <w:rsid w:val="00CB199B"/>
    <w:rsid w:val="00CC2A4F"/>
    <w:rsid w:val="00CC3523"/>
    <w:rsid w:val="00CD2A76"/>
    <w:rsid w:val="00CD6FA9"/>
    <w:rsid w:val="00D04E3C"/>
    <w:rsid w:val="00D2671C"/>
    <w:rsid w:val="00D2780C"/>
    <w:rsid w:val="00D414E1"/>
    <w:rsid w:val="00D62044"/>
    <w:rsid w:val="00D66EF4"/>
    <w:rsid w:val="00D80BF6"/>
    <w:rsid w:val="00D82AF4"/>
    <w:rsid w:val="00DB1D95"/>
    <w:rsid w:val="00DB4267"/>
    <w:rsid w:val="00DB5E42"/>
    <w:rsid w:val="00DC24D5"/>
    <w:rsid w:val="00DC48C6"/>
    <w:rsid w:val="00DE6594"/>
    <w:rsid w:val="00E11B75"/>
    <w:rsid w:val="00E17354"/>
    <w:rsid w:val="00E22F68"/>
    <w:rsid w:val="00E26C6B"/>
    <w:rsid w:val="00E26F76"/>
    <w:rsid w:val="00E31271"/>
    <w:rsid w:val="00E44233"/>
    <w:rsid w:val="00E72EB8"/>
    <w:rsid w:val="00E74F51"/>
    <w:rsid w:val="00E7701C"/>
    <w:rsid w:val="00E80E8B"/>
    <w:rsid w:val="00E939F4"/>
    <w:rsid w:val="00E93CA2"/>
    <w:rsid w:val="00EA1D4D"/>
    <w:rsid w:val="00EB1D7A"/>
    <w:rsid w:val="00EB2CEE"/>
    <w:rsid w:val="00EB42FC"/>
    <w:rsid w:val="00EC2BF3"/>
    <w:rsid w:val="00ED5585"/>
    <w:rsid w:val="00EE3B3E"/>
    <w:rsid w:val="00EF0263"/>
    <w:rsid w:val="00F25285"/>
    <w:rsid w:val="00F3315B"/>
    <w:rsid w:val="00F51F18"/>
    <w:rsid w:val="00F52F7C"/>
    <w:rsid w:val="00F649A8"/>
    <w:rsid w:val="00F64A82"/>
    <w:rsid w:val="00F76733"/>
    <w:rsid w:val="00FA4247"/>
    <w:rsid w:val="00FB7F48"/>
    <w:rsid w:val="00FE107E"/>
    <w:rsid w:val="00FE4A23"/>
    <w:rsid w:val="00FE4F76"/>
    <w:rsid w:val="00FF683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CFDA3"/>
  <w15:chartTrackingRefBased/>
  <w15:docId w15:val="{1E3ACDD3-17C0-1549-BFD0-C7F710AA8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6C1"/>
  </w:style>
  <w:style w:type="paragraph" w:styleId="Ttulo1">
    <w:name w:val="heading 1"/>
    <w:basedOn w:val="Normal"/>
    <w:next w:val="Normal"/>
    <w:link w:val="Ttulo1Car"/>
    <w:uiPriority w:val="9"/>
    <w:qFormat/>
    <w:rsid w:val="008109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109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1096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1096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1096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1096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1096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1096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1096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1096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1096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1096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1096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1096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1096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1096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1096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1096D"/>
    <w:rPr>
      <w:rFonts w:eastAsiaTheme="majorEastAsia" w:cstheme="majorBidi"/>
      <w:color w:val="272727" w:themeColor="text1" w:themeTint="D8"/>
    </w:rPr>
  </w:style>
  <w:style w:type="paragraph" w:styleId="Ttulo">
    <w:name w:val="Title"/>
    <w:basedOn w:val="Normal"/>
    <w:next w:val="Normal"/>
    <w:link w:val="TtuloCar"/>
    <w:uiPriority w:val="10"/>
    <w:qFormat/>
    <w:rsid w:val="008109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109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1096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1096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1096D"/>
    <w:pPr>
      <w:spacing w:before="160"/>
      <w:jc w:val="center"/>
    </w:pPr>
    <w:rPr>
      <w:i/>
      <w:iCs/>
      <w:color w:val="404040" w:themeColor="text1" w:themeTint="BF"/>
    </w:rPr>
  </w:style>
  <w:style w:type="character" w:customStyle="1" w:styleId="CitaCar">
    <w:name w:val="Cita Car"/>
    <w:basedOn w:val="Fuentedeprrafopredeter"/>
    <w:link w:val="Cita"/>
    <w:uiPriority w:val="29"/>
    <w:rsid w:val="0081096D"/>
    <w:rPr>
      <w:i/>
      <w:iCs/>
      <w:color w:val="404040" w:themeColor="text1" w:themeTint="BF"/>
    </w:rPr>
  </w:style>
  <w:style w:type="paragraph" w:styleId="Prrafodelista">
    <w:name w:val="List Paragraph"/>
    <w:basedOn w:val="Normal"/>
    <w:uiPriority w:val="34"/>
    <w:qFormat/>
    <w:rsid w:val="0081096D"/>
    <w:pPr>
      <w:ind w:left="720"/>
      <w:contextualSpacing/>
    </w:pPr>
  </w:style>
  <w:style w:type="character" w:styleId="nfasisintenso">
    <w:name w:val="Intense Emphasis"/>
    <w:basedOn w:val="Fuentedeprrafopredeter"/>
    <w:uiPriority w:val="21"/>
    <w:qFormat/>
    <w:rsid w:val="0081096D"/>
    <w:rPr>
      <w:i/>
      <w:iCs/>
      <w:color w:val="0F4761" w:themeColor="accent1" w:themeShade="BF"/>
    </w:rPr>
  </w:style>
  <w:style w:type="paragraph" w:styleId="Citadestacada">
    <w:name w:val="Intense Quote"/>
    <w:basedOn w:val="Normal"/>
    <w:next w:val="Normal"/>
    <w:link w:val="CitadestacadaCar"/>
    <w:uiPriority w:val="30"/>
    <w:qFormat/>
    <w:rsid w:val="00810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1096D"/>
    <w:rPr>
      <w:i/>
      <w:iCs/>
      <w:color w:val="0F4761" w:themeColor="accent1" w:themeShade="BF"/>
    </w:rPr>
  </w:style>
  <w:style w:type="character" w:styleId="Referenciaintensa">
    <w:name w:val="Intense Reference"/>
    <w:basedOn w:val="Fuentedeprrafopredeter"/>
    <w:uiPriority w:val="32"/>
    <w:qFormat/>
    <w:rsid w:val="0081096D"/>
    <w:rPr>
      <w:b/>
      <w:bCs/>
      <w:smallCaps/>
      <w:color w:val="0F4761" w:themeColor="accent1" w:themeShade="BF"/>
      <w:spacing w:val="5"/>
    </w:rPr>
  </w:style>
  <w:style w:type="paragraph" w:styleId="Encabezado">
    <w:name w:val="header"/>
    <w:basedOn w:val="Normal"/>
    <w:link w:val="EncabezadoCar"/>
    <w:uiPriority w:val="99"/>
    <w:unhideWhenUsed/>
    <w:rsid w:val="0081096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1096D"/>
  </w:style>
  <w:style w:type="paragraph" w:styleId="Piedepgina">
    <w:name w:val="footer"/>
    <w:basedOn w:val="Normal"/>
    <w:link w:val="PiedepginaCar"/>
    <w:uiPriority w:val="99"/>
    <w:unhideWhenUsed/>
    <w:rsid w:val="0081096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1096D"/>
  </w:style>
  <w:style w:type="paragraph" w:styleId="Textonotapie">
    <w:name w:val="footnote text"/>
    <w:basedOn w:val="Normal"/>
    <w:link w:val="TextonotapieCar"/>
    <w:uiPriority w:val="99"/>
    <w:semiHidden/>
    <w:unhideWhenUsed/>
    <w:rsid w:val="009D1C96"/>
    <w:pPr>
      <w:spacing w:after="0" w:line="240" w:lineRule="auto"/>
    </w:pPr>
    <w:rPr>
      <w:kern w:val="0"/>
      <w:sz w:val="20"/>
      <w:szCs w:val="20"/>
      <w:lang w:val="es-419"/>
      <w14:ligatures w14:val="none"/>
    </w:rPr>
  </w:style>
  <w:style w:type="character" w:customStyle="1" w:styleId="TextonotapieCar">
    <w:name w:val="Texto nota pie Car"/>
    <w:basedOn w:val="Fuentedeprrafopredeter"/>
    <w:link w:val="Textonotapie"/>
    <w:uiPriority w:val="99"/>
    <w:semiHidden/>
    <w:rsid w:val="009D1C96"/>
    <w:rPr>
      <w:kern w:val="0"/>
      <w:sz w:val="20"/>
      <w:szCs w:val="20"/>
      <w:lang w:val="es-419"/>
      <w14:ligatures w14:val="none"/>
    </w:rPr>
  </w:style>
  <w:style w:type="character" w:styleId="Refdenotaalpie">
    <w:name w:val="footnote reference"/>
    <w:basedOn w:val="Fuentedeprrafopredeter"/>
    <w:uiPriority w:val="99"/>
    <w:semiHidden/>
    <w:unhideWhenUsed/>
    <w:rsid w:val="009D1C96"/>
    <w:rPr>
      <w:vertAlign w:val="superscript"/>
    </w:rPr>
  </w:style>
  <w:style w:type="paragraph" w:styleId="Textoindependiente">
    <w:name w:val="Body Text"/>
    <w:basedOn w:val="Normal"/>
    <w:link w:val="TextoindependienteCar"/>
    <w:uiPriority w:val="1"/>
    <w:qFormat/>
    <w:rsid w:val="009D1C96"/>
    <w:pPr>
      <w:widowControl w:val="0"/>
      <w:autoSpaceDE w:val="0"/>
      <w:autoSpaceDN w:val="0"/>
      <w:spacing w:after="0" w:line="240" w:lineRule="auto"/>
    </w:pPr>
    <w:rPr>
      <w:rFonts w:ascii="Arial MT" w:eastAsia="Arial MT" w:hAnsi="Arial MT" w:cs="Arial MT"/>
      <w:kern w:val="0"/>
      <w:lang w:val="es-ES"/>
      <w14:ligatures w14:val="none"/>
    </w:rPr>
  </w:style>
  <w:style w:type="character" w:customStyle="1" w:styleId="TextoindependienteCar">
    <w:name w:val="Texto independiente Car"/>
    <w:basedOn w:val="Fuentedeprrafopredeter"/>
    <w:link w:val="Textoindependiente"/>
    <w:uiPriority w:val="1"/>
    <w:rsid w:val="009D1C96"/>
    <w:rPr>
      <w:rFonts w:ascii="Arial MT" w:eastAsia="Arial MT" w:hAnsi="Arial MT" w:cs="Arial MT"/>
      <w:kern w:val="0"/>
      <w:lang w:val="es-ES"/>
      <w14:ligatures w14:val="none"/>
    </w:rPr>
  </w:style>
  <w:style w:type="table" w:styleId="Tablaconcuadrcula">
    <w:name w:val="Table Grid"/>
    <w:basedOn w:val="Tablanormal"/>
    <w:uiPriority w:val="39"/>
    <w:unhideWhenUsed/>
    <w:rsid w:val="00BF265A"/>
    <w:pPr>
      <w:spacing w:after="0" w:line="240" w:lineRule="auto"/>
    </w:pPr>
    <w:rPr>
      <w:rFonts w:ascii="Calibri" w:eastAsia="Calibri" w:hAnsi="Calibri" w:cs="Calibri"/>
      <w:kern w:val="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F265A"/>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Fuerte">
    <w:name w:val="Strong"/>
    <w:basedOn w:val="Fuentedeprrafopredeter"/>
    <w:uiPriority w:val="22"/>
    <w:qFormat/>
    <w:rsid w:val="00BF265A"/>
    <w:rPr>
      <w:b/>
      <w:bCs/>
    </w:rPr>
  </w:style>
  <w:style w:type="paragraph" w:styleId="Textoindependiente2">
    <w:name w:val="Body Text 2"/>
    <w:basedOn w:val="Normal"/>
    <w:link w:val="Textoindependiente2Car"/>
    <w:uiPriority w:val="99"/>
    <w:semiHidden/>
    <w:unhideWhenUsed/>
    <w:rsid w:val="003F1994"/>
    <w:pPr>
      <w:spacing w:after="120" w:line="480" w:lineRule="auto"/>
    </w:pPr>
  </w:style>
  <w:style w:type="character" w:customStyle="1" w:styleId="Textoindependiente2Car">
    <w:name w:val="Texto independiente 2 Car"/>
    <w:basedOn w:val="Fuentedeprrafopredeter"/>
    <w:link w:val="Textoindependiente2"/>
    <w:uiPriority w:val="99"/>
    <w:semiHidden/>
    <w:rsid w:val="003F1994"/>
  </w:style>
  <w:style w:type="character" w:customStyle="1" w:styleId="Ninguno">
    <w:name w:val="Ninguno"/>
    <w:rsid w:val="003F1994"/>
  </w:style>
  <w:style w:type="paragraph" w:customStyle="1" w:styleId="Cuerpo">
    <w:name w:val="Cuerpo"/>
    <w:rsid w:val="003F1994"/>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eastAsia="es-MX"/>
      <w14:ligatures w14:val="none"/>
    </w:rPr>
  </w:style>
  <w:style w:type="character" w:customStyle="1" w:styleId="oxzekf">
    <w:name w:val="oxzekf"/>
    <w:basedOn w:val="Fuentedeprrafopredeter"/>
    <w:rsid w:val="00D414E1"/>
  </w:style>
  <w:style w:type="character" w:customStyle="1" w:styleId="uv3um">
    <w:name w:val="uv3um"/>
    <w:basedOn w:val="Fuentedeprrafopredeter"/>
    <w:rsid w:val="00D41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50134">
      <w:bodyDiv w:val="1"/>
      <w:marLeft w:val="0"/>
      <w:marRight w:val="0"/>
      <w:marTop w:val="0"/>
      <w:marBottom w:val="0"/>
      <w:divBdr>
        <w:top w:val="none" w:sz="0" w:space="0" w:color="auto"/>
        <w:left w:val="none" w:sz="0" w:space="0" w:color="auto"/>
        <w:bottom w:val="none" w:sz="0" w:space="0" w:color="auto"/>
        <w:right w:val="none" w:sz="0" w:space="0" w:color="auto"/>
      </w:divBdr>
    </w:div>
    <w:div w:id="978149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8B463-F25D-4B3C-B38E-3EFA618DF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2180</Words>
  <Characters>11994</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Grupo Stratega</dc:creator>
  <cp:keywords/>
  <dc:description/>
  <cp:lastModifiedBy>Junta de Gobierno y Coordinación Política</cp:lastModifiedBy>
  <cp:revision>1</cp:revision>
  <cp:lastPrinted>2026-09-08T16:48:00Z</cp:lastPrinted>
  <dcterms:created xsi:type="dcterms:W3CDTF">2026-09-18T17:30:00Z</dcterms:created>
  <dcterms:modified xsi:type="dcterms:W3CDTF">2026-09-18T17:30:00Z</dcterms:modified>
</cp:coreProperties>
</file>